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15" w:type="dxa"/>
          <w:left w:w="15" w:type="dxa"/>
          <w:bottom w:w="15" w:type="dxa"/>
          <w:right w:w="15" w:type="dxa"/>
        </w:tblCellMar>
        <w:tblLook w:val="04A0"/>
      </w:tblPr>
      <w:tblGrid>
        <w:gridCol w:w="8534"/>
      </w:tblGrid>
      <w:tr w:rsidR="00EF0A3D" w:rsidRPr="00EF0A3D" w:rsidTr="00EF0A3D">
        <w:tc>
          <w:tcPr>
            <w:tcW w:w="0" w:type="auto"/>
            <w:tcBorders>
              <w:top w:val="nil"/>
              <w:left w:val="nil"/>
              <w:bottom w:val="nil"/>
              <w:right w:val="nil"/>
            </w:tcBorders>
            <w:shd w:val="clear" w:color="auto" w:fill="FFFFFF"/>
            <w:vAlign w:val="center"/>
            <w:hideMark/>
          </w:tcPr>
          <w:p w:rsidR="00EF0A3D" w:rsidRPr="00EF0A3D" w:rsidRDefault="00EF0A3D" w:rsidP="00EF0A3D">
            <w:pPr>
              <w:spacing w:before="100" w:beforeAutospacing="1" w:after="100" w:afterAutospacing="1" w:line="240" w:lineRule="auto"/>
              <w:ind w:left="150" w:right="150"/>
              <w:outlineLvl w:val="0"/>
              <w:rPr>
                <w:rFonts w:ascii="Arial Narrow" w:eastAsia="Times New Roman" w:hAnsi="Arial Narrow" w:cs="Times New Roman"/>
                <w:b/>
                <w:bCs/>
                <w:color w:val="555533"/>
                <w:kern w:val="36"/>
                <w:sz w:val="30"/>
                <w:szCs w:val="30"/>
                <w:lang w:eastAsia="es-ES"/>
              </w:rPr>
            </w:pPr>
            <w:r w:rsidRPr="00EF0A3D">
              <w:rPr>
                <w:rFonts w:ascii="Arial Narrow" w:eastAsia="Times New Roman" w:hAnsi="Arial Narrow" w:cs="Times New Roman"/>
                <w:b/>
                <w:bCs/>
                <w:color w:val="555533"/>
                <w:kern w:val="36"/>
                <w:sz w:val="30"/>
                <w:szCs w:val="30"/>
                <w:lang w:eastAsia="es-ES"/>
              </w:rPr>
              <w:t>(PEAL 490) Asesoramiento de tesina                 </w:t>
            </w:r>
          </w:p>
        </w:tc>
      </w:tr>
    </w:tbl>
    <w:p w:rsidR="00EF0A3D" w:rsidRPr="00EF0A3D" w:rsidRDefault="00EF0A3D" w:rsidP="00EF0A3D">
      <w:pPr>
        <w:shd w:val="clear" w:color="auto" w:fill="FFFFFF"/>
        <w:spacing w:before="100" w:beforeAutospacing="1" w:after="100" w:afterAutospacing="1" w:line="240" w:lineRule="auto"/>
        <w:ind w:left="150" w:right="150"/>
        <w:outlineLvl w:val="1"/>
        <w:rPr>
          <w:rFonts w:ascii="Arial" w:eastAsia="Times New Roman" w:hAnsi="Arial" w:cs="Arial"/>
          <w:b/>
          <w:bCs/>
          <w:color w:val="555533"/>
          <w:sz w:val="24"/>
          <w:szCs w:val="24"/>
          <w:lang w:eastAsia="es-ES"/>
        </w:rPr>
      </w:pPr>
      <w:r w:rsidRPr="00EF0A3D">
        <w:rPr>
          <w:rFonts w:ascii="Arial" w:eastAsia="Times New Roman" w:hAnsi="Arial" w:cs="Arial"/>
          <w:b/>
          <w:bCs/>
          <w:color w:val="555533"/>
          <w:sz w:val="24"/>
          <w:szCs w:val="24"/>
          <w:lang w:eastAsia="es-ES"/>
        </w:rPr>
        <w:t>Información</w:t>
      </w:r>
    </w:p>
    <w:p w:rsidR="00EF0A3D" w:rsidRPr="00EF0A3D" w:rsidRDefault="00EF0A3D" w:rsidP="00EF0A3D">
      <w:pPr>
        <w:shd w:val="clear" w:color="auto" w:fill="FFFFFF"/>
        <w:spacing w:before="100" w:beforeAutospacing="1" w:after="100" w:afterAutospacing="1" w:line="240" w:lineRule="auto"/>
        <w:ind w:left="150" w:right="150"/>
        <w:rPr>
          <w:rFonts w:ascii="Arial" w:eastAsia="Times New Roman" w:hAnsi="Arial" w:cs="Arial"/>
          <w:color w:val="555533"/>
          <w:sz w:val="20"/>
          <w:szCs w:val="20"/>
          <w:lang w:eastAsia="es-ES"/>
        </w:rPr>
      </w:pPr>
      <w:r w:rsidRPr="00EF0A3D">
        <w:rPr>
          <w:rFonts w:ascii="Arial" w:eastAsia="Times New Roman" w:hAnsi="Arial" w:cs="Arial"/>
          <w:i/>
          <w:iCs/>
          <w:color w:val="555533"/>
          <w:sz w:val="20"/>
          <w:szCs w:val="20"/>
          <w:lang w:eastAsia="es-ES"/>
        </w:rPr>
        <w:t xml:space="preserve">Tutor </w:t>
      </w:r>
      <w:proofErr w:type="spellStart"/>
      <w:r w:rsidRPr="00EF0A3D">
        <w:rPr>
          <w:rFonts w:ascii="Arial" w:eastAsia="Times New Roman" w:hAnsi="Arial" w:cs="Arial"/>
          <w:i/>
          <w:iCs/>
          <w:color w:val="555533"/>
          <w:sz w:val="20"/>
          <w:szCs w:val="20"/>
          <w:lang w:eastAsia="es-ES"/>
        </w:rPr>
        <w:t>to</w:t>
      </w:r>
      <w:proofErr w:type="spellEnd"/>
      <w:r w:rsidRPr="00EF0A3D">
        <w:rPr>
          <w:rFonts w:ascii="Arial" w:eastAsia="Times New Roman" w:hAnsi="Arial" w:cs="Arial"/>
          <w:i/>
          <w:iCs/>
          <w:color w:val="555533"/>
          <w:sz w:val="20"/>
          <w:szCs w:val="20"/>
          <w:lang w:eastAsia="es-ES"/>
        </w:rPr>
        <w:t xml:space="preserve"> </w:t>
      </w:r>
      <w:proofErr w:type="spellStart"/>
      <w:r w:rsidRPr="00EF0A3D">
        <w:rPr>
          <w:rFonts w:ascii="Arial" w:eastAsia="Times New Roman" w:hAnsi="Arial" w:cs="Arial"/>
          <w:i/>
          <w:iCs/>
          <w:color w:val="555533"/>
          <w:sz w:val="20"/>
          <w:szCs w:val="20"/>
          <w:lang w:eastAsia="es-ES"/>
        </w:rPr>
        <w:t>be</w:t>
      </w:r>
      <w:proofErr w:type="spellEnd"/>
      <w:r w:rsidRPr="00EF0A3D">
        <w:rPr>
          <w:rFonts w:ascii="Arial" w:eastAsia="Times New Roman" w:hAnsi="Arial" w:cs="Arial"/>
          <w:i/>
          <w:iCs/>
          <w:color w:val="555533"/>
          <w:sz w:val="20"/>
          <w:szCs w:val="20"/>
          <w:lang w:eastAsia="es-ES"/>
        </w:rPr>
        <w:t xml:space="preserve"> </w:t>
      </w:r>
      <w:proofErr w:type="spellStart"/>
      <w:r w:rsidRPr="00EF0A3D">
        <w:rPr>
          <w:rFonts w:ascii="Arial" w:eastAsia="Times New Roman" w:hAnsi="Arial" w:cs="Arial"/>
          <w:i/>
          <w:iCs/>
          <w:color w:val="555533"/>
          <w:sz w:val="20"/>
          <w:szCs w:val="20"/>
          <w:lang w:eastAsia="es-ES"/>
        </w:rPr>
        <w:t>designated</w:t>
      </w:r>
      <w:proofErr w:type="spellEnd"/>
    </w:p>
    <w:p w:rsidR="00EF0A3D" w:rsidRPr="00EF0A3D" w:rsidRDefault="00EF0A3D" w:rsidP="00EF0A3D">
      <w:pPr>
        <w:spacing w:after="0" w:line="240" w:lineRule="auto"/>
        <w:rPr>
          <w:rFonts w:ascii="Times New Roman" w:eastAsia="Times New Roman" w:hAnsi="Times New Roman" w:cs="Times New Roman"/>
          <w:sz w:val="24"/>
          <w:szCs w:val="24"/>
          <w:lang w:eastAsia="es-ES"/>
        </w:rPr>
      </w:pPr>
      <w:r w:rsidRPr="00EF0A3D">
        <w:rPr>
          <w:rFonts w:ascii="Times New Roman" w:eastAsia="Times New Roman" w:hAnsi="Times New Roman" w:cs="Times New Roman"/>
          <w:color w:val="000000"/>
          <w:sz w:val="27"/>
          <w:szCs w:val="27"/>
          <w:lang w:eastAsia="es-ES"/>
        </w:rPr>
        <w:br/>
      </w:r>
    </w:p>
    <w:p w:rsidR="00EF0A3D" w:rsidRPr="00EF0A3D" w:rsidRDefault="00EF0A3D" w:rsidP="00EF0A3D">
      <w:pPr>
        <w:shd w:val="clear" w:color="auto" w:fill="FFFFFF"/>
        <w:spacing w:before="100" w:beforeAutospacing="1" w:after="100" w:afterAutospacing="1" w:line="240" w:lineRule="auto"/>
        <w:ind w:left="150" w:right="150"/>
        <w:rPr>
          <w:rFonts w:ascii="Arial" w:eastAsia="Times New Roman" w:hAnsi="Arial" w:cs="Arial"/>
          <w:color w:val="555533"/>
          <w:sz w:val="20"/>
          <w:szCs w:val="20"/>
          <w:lang w:val="en-US" w:eastAsia="es-ES"/>
        </w:rPr>
      </w:pPr>
      <w:r w:rsidRPr="00EF0A3D">
        <w:rPr>
          <w:rFonts w:ascii="Arial" w:eastAsia="Times New Roman" w:hAnsi="Arial" w:cs="Arial"/>
          <w:b/>
          <w:bCs/>
          <w:i/>
          <w:iCs/>
          <w:color w:val="555533"/>
          <w:sz w:val="20"/>
          <w:szCs w:val="20"/>
          <w:lang w:val="en-US" w:eastAsia="es-ES"/>
        </w:rPr>
        <w:t>Course Description:</w:t>
      </w:r>
      <w:r w:rsidRPr="00EF0A3D">
        <w:rPr>
          <w:rFonts w:ascii="Arial" w:eastAsia="Times New Roman" w:hAnsi="Arial" w:cs="Arial"/>
          <w:b/>
          <w:bCs/>
          <w:i/>
          <w:iCs/>
          <w:color w:val="555533"/>
          <w:sz w:val="20"/>
          <w:lang w:val="en-US" w:eastAsia="es-ES"/>
        </w:rPr>
        <w:t> </w:t>
      </w:r>
      <w:r w:rsidRPr="00EF0A3D">
        <w:rPr>
          <w:rFonts w:ascii="Arial" w:eastAsia="Times New Roman" w:hAnsi="Arial" w:cs="Arial"/>
          <w:i/>
          <w:iCs/>
          <w:color w:val="555533"/>
          <w:sz w:val="20"/>
          <w:szCs w:val="20"/>
          <w:lang w:val="en-US" w:eastAsia="es-ES"/>
        </w:rPr>
        <w:br/>
        <w:t>This course is designed for students wishing to conduct research at undergraduate level. Each student has an opportunity to work closely with one of our faculty tutors on a specific topic in Latin American studies of interest to the student. Tutorials are one-on-one and consist of eight meetings lasting 50 minutes each. They are intended to help students refine their ideas about their chosen topic. It is assumed that this research is part of a bigger project that the student will eventually submit to the home university. Therefore, the tutor will not be responsible for the final outcome of the research. To get started you have to find a tutor, submit a research proposal and get it approved. Your proposal should include the purpose of your research, a rough plan, and a list of preliminary readings.</w:t>
      </w:r>
      <w:r w:rsidRPr="00EF0A3D">
        <w:rPr>
          <w:rFonts w:ascii="Arial" w:eastAsia="Times New Roman" w:hAnsi="Arial" w:cs="Arial"/>
          <w:i/>
          <w:iCs/>
          <w:color w:val="555533"/>
          <w:sz w:val="20"/>
          <w:lang w:val="en-US" w:eastAsia="es-ES"/>
        </w:rPr>
        <w:t> </w:t>
      </w:r>
      <w:r w:rsidRPr="00EF0A3D">
        <w:rPr>
          <w:rFonts w:ascii="Arial" w:eastAsia="Times New Roman" w:hAnsi="Arial" w:cs="Arial"/>
          <w:b/>
          <w:bCs/>
          <w:i/>
          <w:iCs/>
          <w:color w:val="555533"/>
          <w:sz w:val="20"/>
          <w:szCs w:val="20"/>
          <w:lang w:val="en-US" w:eastAsia="es-ES"/>
        </w:rPr>
        <w:t xml:space="preserve">A letter from your home tutor outlining your needs is </w:t>
      </w:r>
      <w:proofErr w:type="spellStart"/>
      <w:r w:rsidRPr="00EF0A3D">
        <w:rPr>
          <w:rFonts w:ascii="Arial" w:eastAsia="Times New Roman" w:hAnsi="Arial" w:cs="Arial"/>
          <w:b/>
          <w:bCs/>
          <w:i/>
          <w:iCs/>
          <w:color w:val="555533"/>
          <w:sz w:val="20"/>
          <w:szCs w:val="20"/>
          <w:lang w:val="en-US" w:eastAsia="es-ES"/>
        </w:rPr>
        <w:t>required.</w:t>
      </w:r>
      <w:r w:rsidRPr="00EF0A3D">
        <w:rPr>
          <w:rFonts w:ascii="Arial" w:eastAsia="Times New Roman" w:hAnsi="Arial" w:cs="Arial"/>
          <w:i/>
          <w:iCs/>
          <w:color w:val="555533"/>
          <w:sz w:val="20"/>
          <w:szCs w:val="20"/>
          <w:lang w:val="en-US" w:eastAsia="es-ES"/>
        </w:rPr>
        <w:t>Additional</w:t>
      </w:r>
      <w:proofErr w:type="spellEnd"/>
      <w:r w:rsidRPr="00EF0A3D">
        <w:rPr>
          <w:rFonts w:ascii="Arial" w:eastAsia="Times New Roman" w:hAnsi="Arial" w:cs="Arial"/>
          <w:i/>
          <w:iCs/>
          <w:color w:val="555533"/>
          <w:sz w:val="20"/>
          <w:szCs w:val="20"/>
          <w:lang w:val="en-US" w:eastAsia="es-ES"/>
        </w:rPr>
        <w:t xml:space="preserve"> tuition fee applies.</w:t>
      </w:r>
    </w:p>
    <w:tbl>
      <w:tblPr>
        <w:tblW w:w="0" w:type="auto"/>
        <w:jc w:val="center"/>
        <w:tblCellMar>
          <w:top w:w="15" w:type="dxa"/>
          <w:left w:w="15" w:type="dxa"/>
          <w:bottom w:w="15" w:type="dxa"/>
          <w:right w:w="15" w:type="dxa"/>
        </w:tblCellMar>
        <w:tblLook w:val="04A0"/>
      </w:tblPr>
      <w:tblGrid>
        <w:gridCol w:w="3443"/>
      </w:tblGrid>
      <w:tr w:rsidR="00EF0A3D" w:rsidRPr="00EF0A3D" w:rsidTr="00EF0A3D">
        <w:trPr>
          <w:jc w:val="center"/>
        </w:trPr>
        <w:tc>
          <w:tcPr>
            <w:tcW w:w="0" w:type="auto"/>
            <w:tcBorders>
              <w:top w:val="nil"/>
              <w:left w:val="nil"/>
              <w:bottom w:val="nil"/>
              <w:right w:val="nil"/>
            </w:tcBorders>
            <w:tcMar>
              <w:top w:w="0" w:type="dxa"/>
              <w:left w:w="0" w:type="dxa"/>
              <w:bottom w:w="0" w:type="dxa"/>
              <w:right w:w="0" w:type="dxa"/>
            </w:tcMar>
            <w:hideMark/>
          </w:tcPr>
          <w:tbl>
            <w:tblPr>
              <w:tblW w:w="0" w:type="auto"/>
              <w:jc w:val="center"/>
              <w:tblCellMar>
                <w:top w:w="15" w:type="dxa"/>
                <w:left w:w="15" w:type="dxa"/>
                <w:bottom w:w="15" w:type="dxa"/>
                <w:right w:w="15" w:type="dxa"/>
              </w:tblCellMar>
              <w:tblLook w:val="04A0"/>
            </w:tblPr>
            <w:tblGrid>
              <w:gridCol w:w="3443"/>
            </w:tblGrid>
            <w:tr w:rsidR="00EF0A3D" w:rsidRPr="00EF0A3D">
              <w:trPr>
                <w:jc w:val="center"/>
              </w:trPr>
              <w:tc>
                <w:tcPr>
                  <w:tcW w:w="2955" w:type="dxa"/>
                  <w:tcBorders>
                    <w:top w:val="nil"/>
                    <w:left w:val="nil"/>
                    <w:bottom w:val="nil"/>
                    <w:right w:val="nil"/>
                  </w:tcBorders>
                  <w:hideMark/>
                </w:tcPr>
                <w:tbl>
                  <w:tblPr>
                    <w:tblW w:w="0" w:type="auto"/>
                    <w:tblCellMar>
                      <w:top w:w="15" w:type="dxa"/>
                      <w:left w:w="15" w:type="dxa"/>
                      <w:bottom w:w="15" w:type="dxa"/>
                      <w:right w:w="15" w:type="dxa"/>
                    </w:tblCellMar>
                    <w:tblLook w:val="04A0"/>
                  </w:tblPr>
                  <w:tblGrid>
                    <w:gridCol w:w="3413"/>
                  </w:tblGrid>
                  <w:tr w:rsidR="00EF0A3D" w:rsidRPr="00EF0A3D">
                    <w:trPr>
                      <w:trHeight w:val="345"/>
                    </w:trPr>
                    <w:tc>
                      <w:tcPr>
                        <w:tcW w:w="0" w:type="auto"/>
                        <w:tcBorders>
                          <w:top w:val="nil"/>
                          <w:left w:val="nil"/>
                          <w:bottom w:val="nil"/>
                          <w:right w:val="nil"/>
                        </w:tcBorders>
                        <w:shd w:val="clear" w:color="auto" w:fill="CBC8B9"/>
                        <w:tcMar>
                          <w:top w:w="0" w:type="dxa"/>
                          <w:left w:w="0" w:type="dxa"/>
                          <w:bottom w:w="0" w:type="dxa"/>
                          <w:right w:w="0" w:type="dxa"/>
                        </w:tcMar>
                        <w:vAlign w:val="center"/>
                        <w:hideMark/>
                      </w:tcPr>
                      <w:p w:rsidR="00EF0A3D" w:rsidRPr="00EF0A3D" w:rsidRDefault="00EF0A3D" w:rsidP="00EF0A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76425" cy="1628775"/>
                              <wp:effectExtent l="19050" t="0" r="9525" b="0"/>
                              <wp:docPr id="1" name="Imagen 1" descr="http://www.ub.edu.ar/imagenes/img_menu_pa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b.edu.ar/imagenes/img_menu_palas.jpg"/>
                                      <pic:cNvPicPr>
                                        <a:picLocks noChangeAspect="1" noChangeArrowheads="1"/>
                                      </pic:cNvPicPr>
                                    </pic:nvPicPr>
                                    <pic:blipFill>
                                      <a:blip r:embed="rId4"/>
                                      <a:srcRect/>
                                      <a:stretch>
                                        <a:fillRect/>
                                      </a:stretch>
                                    </pic:blipFill>
                                    <pic:spPr bwMode="auto">
                                      <a:xfrm>
                                        <a:off x="0" y="0"/>
                                        <a:ext cx="1876425" cy="1628775"/>
                                      </a:xfrm>
                                      <a:prstGeom prst="rect">
                                        <a:avLst/>
                                      </a:prstGeom>
                                      <a:noFill/>
                                      <a:ln w="9525">
                                        <a:noFill/>
                                        <a:miter lim="800000"/>
                                        <a:headEnd/>
                                        <a:tailEnd/>
                                      </a:ln>
                                    </pic:spPr>
                                  </pic:pic>
                                </a:graphicData>
                              </a:graphic>
                            </wp:inline>
                          </w:drawing>
                        </w:r>
                      </w:p>
                    </w:tc>
                  </w:tr>
                  <w:tr w:rsidR="00EF0A3D" w:rsidRPr="00EF0A3D">
                    <w:trPr>
                      <w:trHeight w:val="345"/>
                    </w:trPr>
                    <w:tc>
                      <w:tcPr>
                        <w:tcW w:w="0" w:type="auto"/>
                        <w:tcBorders>
                          <w:top w:val="nil"/>
                          <w:left w:val="nil"/>
                          <w:bottom w:val="nil"/>
                          <w:right w:val="nil"/>
                        </w:tcBorders>
                        <w:shd w:val="clear" w:color="auto" w:fill="CBC8B9"/>
                        <w:tcMar>
                          <w:top w:w="0" w:type="dxa"/>
                          <w:left w:w="0" w:type="dxa"/>
                          <w:bottom w:w="0" w:type="dxa"/>
                          <w:right w:w="0" w:type="dxa"/>
                        </w:tcMar>
                        <w:vAlign w:val="center"/>
                        <w:hideMark/>
                      </w:tcPr>
                      <w:p w:rsidR="00EF0A3D" w:rsidRPr="00EF0A3D" w:rsidRDefault="00EF0A3D" w:rsidP="00EF0A3D">
                        <w:pPr>
                          <w:spacing w:after="0" w:line="240" w:lineRule="auto"/>
                          <w:rPr>
                            <w:rFonts w:ascii="Times New Roman" w:eastAsia="Times New Roman" w:hAnsi="Times New Roman" w:cs="Times New Roman"/>
                            <w:sz w:val="24"/>
                            <w:szCs w:val="24"/>
                            <w:lang w:eastAsia="es-ES"/>
                          </w:rPr>
                        </w:pPr>
                        <w:r w:rsidRPr="00EF0A3D">
                          <w:rPr>
                            <w:rFonts w:ascii="Times New Roman" w:eastAsia="Times New Roman" w:hAnsi="Times New Roman" w:cs="Times New Roman"/>
                            <w:sz w:val="24"/>
                            <w:szCs w:val="24"/>
                            <w:lang w:eastAsia="es-ES"/>
                          </w:rPr>
                          <w:t>    </w:t>
                        </w:r>
                        <w:hyperlink r:id="rId5" w:tgtFrame="_top" w:history="1">
                          <w:r w:rsidRPr="00EF0A3D">
                            <w:rPr>
                              <w:rFonts w:ascii="Verdana" w:eastAsia="Times New Roman" w:hAnsi="Verdana" w:cs="Times New Roman"/>
                              <w:b/>
                              <w:bCs/>
                              <w:color w:val="555553"/>
                              <w:sz w:val="15"/>
                              <w:lang w:eastAsia="es-ES"/>
                            </w:rPr>
                            <w:t>Información</w:t>
                          </w:r>
                        </w:hyperlink>
                      </w:p>
                    </w:tc>
                  </w:tr>
                  <w:tr w:rsidR="00EF0A3D" w:rsidRPr="00EF0A3D">
                    <w:tc>
                      <w:tcPr>
                        <w:tcW w:w="0" w:type="auto"/>
                        <w:tcBorders>
                          <w:top w:val="nil"/>
                          <w:left w:val="nil"/>
                          <w:bottom w:val="nil"/>
                          <w:right w:val="nil"/>
                        </w:tcBorders>
                        <w:vAlign w:val="center"/>
                        <w:hideMark/>
                      </w:tcPr>
                      <w:p w:rsidR="00EF0A3D" w:rsidRPr="00EF0A3D" w:rsidRDefault="00EF0A3D" w:rsidP="00EF0A3D">
                        <w:pPr>
                          <w:spacing w:after="240" w:line="240" w:lineRule="auto"/>
                          <w:rPr>
                            <w:rFonts w:ascii="Times New Roman" w:eastAsia="Times New Roman" w:hAnsi="Times New Roman" w:cs="Times New Roman"/>
                            <w:sz w:val="24"/>
                            <w:szCs w:val="24"/>
                            <w:lang w:eastAsia="es-ES"/>
                          </w:rPr>
                        </w:pPr>
                      </w:p>
                      <w:p w:rsidR="00EF0A3D" w:rsidRPr="00EF0A3D" w:rsidRDefault="00EF0A3D" w:rsidP="00EF0A3D">
                        <w:pPr>
                          <w:spacing w:before="100" w:beforeAutospacing="1" w:after="100" w:afterAutospacing="1" w:line="240" w:lineRule="auto"/>
                          <w:ind w:left="150" w:right="150"/>
                          <w:rPr>
                            <w:rFonts w:ascii="Arial" w:eastAsia="Times New Roman" w:hAnsi="Arial" w:cs="Arial"/>
                            <w:color w:val="555533"/>
                            <w:sz w:val="20"/>
                            <w:szCs w:val="20"/>
                            <w:lang w:eastAsia="es-ES"/>
                          </w:rPr>
                        </w:pPr>
                        <w:r w:rsidRPr="00EF0A3D">
                          <w:rPr>
                            <w:rFonts w:ascii="Arial" w:eastAsia="Times New Roman" w:hAnsi="Arial" w:cs="Arial"/>
                            <w:b/>
                            <w:bCs/>
                            <w:color w:val="555533"/>
                            <w:sz w:val="20"/>
                            <w:szCs w:val="20"/>
                            <w:lang w:eastAsia="es-ES"/>
                          </w:rPr>
                          <w:t>Directora académica</w:t>
                        </w:r>
                        <w:r w:rsidRPr="00EF0A3D">
                          <w:rPr>
                            <w:rFonts w:ascii="Arial" w:eastAsia="Times New Roman" w:hAnsi="Arial" w:cs="Arial"/>
                            <w:color w:val="555533"/>
                            <w:sz w:val="20"/>
                            <w:szCs w:val="20"/>
                            <w:lang w:eastAsia="es-ES"/>
                          </w:rPr>
                          <w:br/>
                          <w:t>Doctora Claudia Soria</w:t>
                        </w:r>
                        <w:r w:rsidRPr="00EF0A3D">
                          <w:rPr>
                            <w:rFonts w:ascii="Arial" w:eastAsia="Times New Roman" w:hAnsi="Arial" w:cs="Arial"/>
                            <w:color w:val="555533"/>
                            <w:sz w:val="20"/>
                            <w:szCs w:val="20"/>
                            <w:lang w:eastAsia="es-ES"/>
                          </w:rPr>
                          <w:br/>
                        </w:r>
                        <w:hyperlink r:id="rId6" w:history="1">
                          <w:r w:rsidRPr="00EF0A3D">
                            <w:rPr>
                              <w:rFonts w:ascii="Arial" w:eastAsia="Times New Roman" w:hAnsi="Arial" w:cs="Arial"/>
                              <w:color w:val="6699FF"/>
                              <w:sz w:val="20"/>
                              <w:lang w:eastAsia="es-ES"/>
                            </w:rPr>
                            <w:t>claudia.soria@ub.edu.ar</w:t>
                          </w:r>
                        </w:hyperlink>
                      </w:p>
                      <w:p w:rsidR="00EF0A3D" w:rsidRPr="00EF0A3D" w:rsidRDefault="00EF0A3D" w:rsidP="00EF0A3D">
                        <w:pPr>
                          <w:spacing w:before="100" w:beforeAutospacing="1" w:after="100" w:afterAutospacing="1" w:line="240" w:lineRule="auto"/>
                          <w:ind w:left="150" w:right="150"/>
                          <w:rPr>
                            <w:rFonts w:ascii="Arial" w:eastAsia="Times New Roman" w:hAnsi="Arial" w:cs="Arial"/>
                            <w:color w:val="555533"/>
                            <w:sz w:val="20"/>
                            <w:szCs w:val="20"/>
                            <w:lang w:eastAsia="es-ES"/>
                          </w:rPr>
                        </w:pPr>
                        <w:r w:rsidRPr="00EF0A3D">
                          <w:rPr>
                            <w:rFonts w:ascii="Arial" w:eastAsia="Times New Roman" w:hAnsi="Arial" w:cs="Arial"/>
                            <w:b/>
                            <w:bCs/>
                            <w:color w:val="555533"/>
                            <w:sz w:val="20"/>
                            <w:szCs w:val="20"/>
                            <w:lang w:eastAsia="es-ES"/>
                          </w:rPr>
                          <w:t>Coordinadora área de español y portugués</w:t>
                        </w:r>
                        <w:r w:rsidRPr="00EF0A3D">
                          <w:rPr>
                            <w:rFonts w:ascii="Arial" w:eastAsia="Times New Roman" w:hAnsi="Arial" w:cs="Arial"/>
                            <w:color w:val="555533"/>
                            <w:sz w:val="20"/>
                            <w:szCs w:val="20"/>
                            <w:lang w:eastAsia="es-ES"/>
                          </w:rPr>
                          <w:br/>
                          <w:t xml:space="preserve">Prof. María Eugenia </w:t>
                        </w:r>
                        <w:proofErr w:type="spellStart"/>
                        <w:r w:rsidRPr="00EF0A3D">
                          <w:rPr>
                            <w:rFonts w:ascii="Arial" w:eastAsia="Times New Roman" w:hAnsi="Arial" w:cs="Arial"/>
                            <w:color w:val="555533"/>
                            <w:sz w:val="20"/>
                            <w:szCs w:val="20"/>
                            <w:lang w:eastAsia="es-ES"/>
                          </w:rPr>
                          <w:t>Destefanis</w:t>
                        </w:r>
                        <w:proofErr w:type="spellEnd"/>
                        <w:r w:rsidRPr="00EF0A3D">
                          <w:rPr>
                            <w:rFonts w:ascii="Arial" w:eastAsia="Times New Roman" w:hAnsi="Arial" w:cs="Arial"/>
                            <w:color w:val="555533"/>
                            <w:sz w:val="20"/>
                            <w:szCs w:val="20"/>
                            <w:lang w:eastAsia="es-ES"/>
                          </w:rPr>
                          <w:br/>
                        </w:r>
                        <w:hyperlink r:id="rId7" w:history="1">
                          <w:r w:rsidRPr="00EF0A3D">
                            <w:rPr>
                              <w:rFonts w:ascii="Arial" w:eastAsia="Times New Roman" w:hAnsi="Arial" w:cs="Arial"/>
                              <w:color w:val="6699FF"/>
                              <w:sz w:val="20"/>
                              <w:lang w:eastAsia="es-ES"/>
                            </w:rPr>
                            <w:t>eugenia.destefanis@ub.edu.ar</w:t>
                          </w:r>
                        </w:hyperlink>
                      </w:p>
                      <w:p w:rsidR="00EF0A3D" w:rsidRPr="00EF0A3D" w:rsidRDefault="00EF0A3D" w:rsidP="00EF0A3D">
                        <w:pPr>
                          <w:spacing w:before="100" w:beforeAutospacing="1" w:after="100" w:afterAutospacing="1" w:line="240" w:lineRule="auto"/>
                          <w:ind w:left="150" w:right="150"/>
                          <w:rPr>
                            <w:rFonts w:ascii="Arial" w:eastAsia="Times New Roman" w:hAnsi="Arial" w:cs="Arial"/>
                            <w:color w:val="555533"/>
                            <w:sz w:val="20"/>
                            <w:szCs w:val="20"/>
                            <w:lang w:eastAsia="es-ES"/>
                          </w:rPr>
                        </w:pPr>
                        <w:r w:rsidRPr="00EF0A3D">
                          <w:rPr>
                            <w:rFonts w:ascii="Arial" w:eastAsia="Times New Roman" w:hAnsi="Arial" w:cs="Arial"/>
                            <w:b/>
                            <w:bCs/>
                            <w:color w:val="555533"/>
                            <w:sz w:val="20"/>
                            <w:szCs w:val="20"/>
                            <w:lang w:eastAsia="es-ES"/>
                          </w:rPr>
                          <w:t>Asesoras académicas</w:t>
                        </w:r>
                        <w:r w:rsidRPr="00EF0A3D">
                          <w:rPr>
                            <w:rFonts w:ascii="Arial" w:eastAsia="Times New Roman" w:hAnsi="Arial" w:cs="Arial"/>
                            <w:color w:val="555533"/>
                            <w:sz w:val="20"/>
                            <w:szCs w:val="20"/>
                            <w:lang w:eastAsia="es-ES"/>
                          </w:rPr>
                          <w:br/>
                          <w:t>Ingeniera Adriana Rodríguez</w:t>
                        </w:r>
                        <w:r w:rsidRPr="00EF0A3D">
                          <w:rPr>
                            <w:rFonts w:ascii="Arial" w:eastAsia="Times New Roman" w:hAnsi="Arial" w:cs="Arial"/>
                            <w:color w:val="555533"/>
                            <w:sz w:val="20"/>
                            <w:szCs w:val="20"/>
                            <w:lang w:eastAsia="es-ES"/>
                          </w:rPr>
                          <w:br/>
                        </w:r>
                        <w:hyperlink r:id="rId8" w:history="1">
                          <w:r w:rsidRPr="00EF0A3D">
                            <w:rPr>
                              <w:rFonts w:ascii="Arial" w:eastAsia="Times New Roman" w:hAnsi="Arial" w:cs="Arial"/>
                              <w:color w:val="6699FF"/>
                              <w:sz w:val="20"/>
                              <w:lang w:eastAsia="es-ES"/>
                            </w:rPr>
                            <w:t>adriana.rodriguez@ub.edu.ar</w:t>
                          </w:r>
                        </w:hyperlink>
                        <w:r w:rsidRPr="00EF0A3D">
                          <w:rPr>
                            <w:rFonts w:ascii="Arial" w:eastAsia="Times New Roman" w:hAnsi="Arial" w:cs="Arial"/>
                            <w:color w:val="555533"/>
                            <w:sz w:val="20"/>
                            <w:szCs w:val="20"/>
                            <w:lang w:eastAsia="es-ES"/>
                          </w:rPr>
                          <w:br/>
                          <w:t xml:space="preserve">Doctora Luisa </w:t>
                        </w:r>
                        <w:proofErr w:type="spellStart"/>
                        <w:r w:rsidRPr="00EF0A3D">
                          <w:rPr>
                            <w:rFonts w:ascii="Arial" w:eastAsia="Times New Roman" w:hAnsi="Arial" w:cs="Arial"/>
                            <w:color w:val="555533"/>
                            <w:sz w:val="20"/>
                            <w:szCs w:val="20"/>
                            <w:lang w:eastAsia="es-ES"/>
                          </w:rPr>
                          <w:t>Acrich</w:t>
                        </w:r>
                        <w:proofErr w:type="spellEnd"/>
                        <w:r w:rsidRPr="00EF0A3D">
                          <w:rPr>
                            <w:rFonts w:ascii="Arial" w:eastAsia="Times New Roman" w:hAnsi="Arial" w:cs="Arial"/>
                            <w:color w:val="555533"/>
                            <w:sz w:val="20"/>
                            <w:szCs w:val="20"/>
                            <w:lang w:eastAsia="es-ES"/>
                          </w:rPr>
                          <w:br/>
                        </w:r>
                        <w:hyperlink r:id="rId9" w:history="1">
                          <w:r w:rsidRPr="00EF0A3D">
                            <w:rPr>
                              <w:rFonts w:ascii="Arial" w:eastAsia="Times New Roman" w:hAnsi="Arial" w:cs="Arial"/>
                              <w:color w:val="6699FF"/>
                              <w:sz w:val="20"/>
                              <w:lang w:eastAsia="es-ES"/>
                            </w:rPr>
                            <w:t>luisa.acrich@ub.edu.ar</w:t>
                          </w:r>
                        </w:hyperlink>
                        <w:r w:rsidRPr="00EF0A3D">
                          <w:rPr>
                            <w:rFonts w:ascii="Arial" w:eastAsia="Times New Roman" w:hAnsi="Arial" w:cs="Arial"/>
                            <w:color w:val="555533"/>
                            <w:sz w:val="20"/>
                            <w:szCs w:val="20"/>
                            <w:lang w:eastAsia="es-ES"/>
                          </w:rPr>
                          <w:br/>
                          <w:t xml:space="preserve">Licenciada Alicia </w:t>
                        </w:r>
                        <w:proofErr w:type="spellStart"/>
                        <w:r w:rsidRPr="00EF0A3D">
                          <w:rPr>
                            <w:rFonts w:ascii="Arial" w:eastAsia="Times New Roman" w:hAnsi="Arial" w:cs="Arial"/>
                            <w:color w:val="555533"/>
                            <w:sz w:val="20"/>
                            <w:szCs w:val="20"/>
                            <w:lang w:eastAsia="es-ES"/>
                          </w:rPr>
                          <w:t>Arilla</w:t>
                        </w:r>
                        <w:proofErr w:type="spellEnd"/>
                        <w:r w:rsidRPr="00EF0A3D">
                          <w:rPr>
                            <w:rFonts w:ascii="Arial" w:eastAsia="Times New Roman" w:hAnsi="Arial" w:cs="Arial"/>
                            <w:color w:val="555533"/>
                            <w:sz w:val="20"/>
                            <w:szCs w:val="20"/>
                            <w:lang w:eastAsia="es-ES"/>
                          </w:rPr>
                          <w:br/>
                        </w:r>
                        <w:hyperlink r:id="rId10" w:history="1">
                          <w:r w:rsidRPr="00EF0A3D">
                            <w:rPr>
                              <w:rFonts w:ascii="Arial" w:eastAsia="Times New Roman" w:hAnsi="Arial" w:cs="Arial"/>
                              <w:color w:val="6699FF"/>
                              <w:sz w:val="20"/>
                              <w:lang w:eastAsia="es-ES"/>
                            </w:rPr>
                            <w:t>alicia.arilla@ub.edu.ar</w:t>
                          </w:r>
                        </w:hyperlink>
                      </w:p>
                      <w:p w:rsidR="00EF0A3D" w:rsidRPr="00EF0A3D" w:rsidRDefault="00EF0A3D" w:rsidP="00EF0A3D">
                        <w:pPr>
                          <w:spacing w:before="100" w:beforeAutospacing="1" w:after="100" w:afterAutospacing="1" w:line="240" w:lineRule="auto"/>
                          <w:ind w:left="150" w:right="150"/>
                          <w:rPr>
                            <w:rFonts w:ascii="Arial" w:eastAsia="Times New Roman" w:hAnsi="Arial" w:cs="Arial"/>
                            <w:color w:val="555533"/>
                            <w:sz w:val="20"/>
                            <w:szCs w:val="20"/>
                            <w:lang w:eastAsia="es-ES"/>
                          </w:rPr>
                        </w:pPr>
                        <w:r w:rsidRPr="00EF0A3D">
                          <w:rPr>
                            <w:rFonts w:ascii="Arial" w:eastAsia="Times New Roman" w:hAnsi="Arial" w:cs="Arial"/>
                            <w:b/>
                            <w:bCs/>
                            <w:color w:val="555533"/>
                            <w:sz w:val="20"/>
                            <w:szCs w:val="20"/>
                            <w:lang w:eastAsia="es-ES"/>
                          </w:rPr>
                          <w:t>Of. de Movilidad Internacional</w:t>
                        </w:r>
                        <w:r w:rsidRPr="00EF0A3D">
                          <w:rPr>
                            <w:rFonts w:ascii="Arial" w:eastAsia="Times New Roman" w:hAnsi="Arial" w:cs="Arial"/>
                            <w:color w:val="555533"/>
                            <w:sz w:val="20"/>
                            <w:szCs w:val="20"/>
                            <w:lang w:eastAsia="es-ES"/>
                          </w:rPr>
                          <w:br/>
                          <w:t xml:space="preserve">Jimena </w:t>
                        </w:r>
                        <w:proofErr w:type="spellStart"/>
                        <w:r w:rsidRPr="00EF0A3D">
                          <w:rPr>
                            <w:rFonts w:ascii="Arial" w:eastAsia="Times New Roman" w:hAnsi="Arial" w:cs="Arial"/>
                            <w:color w:val="555533"/>
                            <w:sz w:val="20"/>
                            <w:szCs w:val="20"/>
                            <w:lang w:eastAsia="es-ES"/>
                          </w:rPr>
                          <w:t>Alcón</w:t>
                        </w:r>
                        <w:proofErr w:type="spellEnd"/>
                        <w:r w:rsidRPr="00EF0A3D">
                          <w:rPr>
                            <w:rFonts w:ascii="Arial" w:eastAsia="Times New Roman" w:hAnsi="Arial" w:cs="Arial"/>
                            <w:color w:val="555533"/>
                            <w:sz w:val="20"/>
                            <w:szCs w:val="20"/>
                            <w:lang w:eastAsia="es-ES"/>
                          </w:rPr>
                          <w:br/>
                        </w:r>
                        <w:hyperlink r:id="rId11" w:history="1">
                          <w:r w:rsidRPr="00EF0A3D">
                            <w:rPr>
                              <w:rFonts w:ascii="Arial" w:eastAsia="Times New Roman" w:hAnsi="Arial" w:cs="Arial"/>
                              <w:color w:val="6699FF"/>
                              <w:sz w:val="20"/>
                              <w:lang w:eastAsia="es-ES"/>
                            </w:rPr>
                            <w:t>movilidad.internacional@ub.edu.ar</w:t>
                          </w:r>
                        </w:hyperlink>
                      </w:p>
                    </w:tc>
                  </w:tr>
                </w:tbl>
                <w:p w:rsidR="00EF0A3D" w:rsidRPr="00EF0A3D" w:rsidRDefault="00EF0A3D" w:rsidP="00EF0A3D">
                  <w:pPr>
                    <w:spacing w:after="0" w:line="240" w:lineRule="auto"/>
                    <w:rPr>
                      <w:rFonts w:ascii="Times New Roman" w:eastAsia="Times New Roman" w:hAnsi="Times New Roman" w:cs="Times New Roman"/>
                      <w:sz w:val="24"/>
                      <w:szCs w:val="24"/>
                      <w:lang w:eastAsia="es-ES"/>
                    </w:rPr>
                  </w:pPr>
                </w:p>
              </w:tc>
            </w:tr>
          </w:tbl>
          <w:p w:rsidR="00EF0A3D" w:rsidRPr="00EF0A3D" w:rsidRDefault="00EF0A3D" w:rsidP="00EF0A3D">
            <w:pPr>
              <w:spacing w:after="0" w:line="240" w:lineRule="auto"/>
              <w:rPr>
                <w:rFonts w:ascii="Times New Roman" w:eastAsia="Times New Roman" w:hAnsi="Times New Roman" w:cs="Times New Roman"/>
                <w:sz w:val="24"/>
                <w:szCs w:val="24"/>
                <w:lang w:eastAsia="es-ES"/>
              </w:rPr>
            </w:pPr>
          </w:p>
        </w:tc>
      </w:tr>
    </w:tbl>
    <w:p w:rsidR="007D2893" w:rsidRPr="00EF0A3D" w:rsidRDefault="007D2893"/>
    <w:sectPr w:rsidR="007D2893" w:rsidRPr="00EF0A3D" w:rsidSect="007D28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0A3D"/>
    <w:rsid w:val="007D2893"/>
    <w:rsid w:val="00EF0A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93"/>
  </w:style>
  <w:style w:type="paragraph" w:styleId="Ttulo1">
    <w:name w:val="heading 1"/>
    <w:basedOn w:val="Normal"/>
    <w:link w:val="Ttulo1Car"/>
    <w:uiPriority w:val="9"/>
    <w:qFormat/>
    <w:rsid w:val="00EF0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F0A3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0A3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F0A3D"/>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EF0A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F0A3D"/>
  </w:style>
  <w:style w:type="character" w:styleId="Hipervnculo">
    <w:name w:val="Hyperlink"/>
    <w:basedOn w:val="Fuentedeprrafopredeter"/>
    <w:uiPriority w:val="99"/>
    <w:semiHidden/>
    <w:unhideWhenUsed/>
    <w:rsid w:val="00EF0A3D"/>
    <w:rPr>
      <w:color w:val="0000FF"/>
      <w:u w:val="single"/>
    </w:rPr>
  </w:style>
  <w:style w:type="paragraph" w:styleId="Textodeglobo">
    <w:name w:val="Balloon Text"/>
    <w:basedOn w:val="Normal"/>
    <w:link w:val="TextodegloboCar"/>
    <w:uiPriority w:val="99"/>
    <w:semiHidden/>
    <w:unhideWhenUsed/>
    <w:rsid w:val="00EF0A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40275">
      <w:bodyDiv w:val="1"/>
      <w:marLeft w:val="0"/>
      <w:marRight w:val="0"/>
      <w:marTop w:val="0"/>
      <w:marBottom w:val="0"/>
      <w:divBdr>
        <w:top w:val="none" w:sz="0" w:space="0" w:color="auto"/>
        <w:left w:val="none" w:sz="0" w:space="0" w:color="auto"/>
        <w:bottom w:val="none" w:sz="0" w:space="0" w:color="auto"/>
        <w:right w:val="none" w:sz="0" w:space="0" w:color="auto"/>
      </w:divBdr>
    </w:div>
    <w:div w:id="15106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iana.rodriguez@ub.edu.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ugenia.destefanis@ub.edu.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udia.soria@ub.edu.ar" TargetMode="External"/><Relationship Id="rId11" Type="http://schemas.openxmlformats.org/officeDocument/2006/relationships/hyperlink" Target="mailto:movilidad.internacional@ub.edu.ar" TargetMode="External"/><Relationship Id="rId5" Type="http://schemas.openxmlformats.org/officeDocument/2006/relationships/hyperlink" Target="http://www.ub.edu.ar/studies_abroad.php?opcion=palas/PEAL490-asesoramiento_de_tesina&amp;submenu=objetivos" TargetMode="External"/><Relationship Id="rId10" Type="http://schemas.openxmlformats.org/officeDocument/2006/relationships/hyperlink" Target="mailto:alicia.arilla@ub.edu.ar" TargetMode="External"/><Relationship Id="rId4" Type="http://schemas.openxmlformats.org/officeDocument/2006/relationships/image" Target="media/image1.jpeg"/><Relationship Id="rId9" Type="http://schemas.openxmlformats.org/officeDocument/2006/relationships/hyperlink" Target="mailto:luisa.acrich@ub.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1595</Characters>
  <Application>Microsoft Office Word</Application>
  <DocSecurity>0</DocSecurity>
  <Lines>13</Lines>
  <Paragraphs>3</Paragraphs>
  <ScaleCrop>false</ScaleCrop>
  <Company>Universidad de Belgrano</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UBUsuario</dc:creator>
  <cp:keywords/>
  <dc:description/>
  <cp:lastModifiedBy>UBUsuario</cp:lastModifiedBy>
  <cp:revision>1</cp:revision>
  <dcterms:created xsi:type="dcterms:W3CDTF">2015-04-09T18:52:00Z</dcterms:created>
  <dcterms:modified xsi:type="dcterms:W3CDTF">2015-04-09T18:54:00Z</dcterms:modified>
</cp:coreProperties>
</file>