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D16" w:rsidRPr="007A365A" w:rsidRDefault="007A365A">
      <w:pPr>
        <w:pStyle w:val="BodyText21"/>
        <w:widowControl/>
        <w:tabs>
          <w:tab w:val="clear" w:pos="-720"/>
          <w:tab w:val="clear" w:pos="0"/>
          <w:tab w:val="left" w:pos="567"/>
        </w:tabs>
        <w:suppressAutoHyphens w:val="0"/>
        <w:rPr>
          <w:b/>
          <w:snapToGrid/>
          <w:spacing w:val="0"/>
          <w:szCs w:val="24"/>
        </w:rPr>
      </w:pPr>
      <w:r w:rsidRPr="007A365A">
        <w:rPr>
          <w:b/>
          <w:snapToGrid/>
          <w:spacing w:val="0"/>
          <w:szCs w:val="24"/>
        </w:rPr>
        <w:t>UNIVERSIDAD DE BELGRANO</w:t>
      </w:r>
    </w:p>
    <w:p w:rsidR="009C7D16" w:rsidRPr="009C7D16" w:rsidRDefault="009C7D16">
      <w:pPr>
        <w:tabs>
          <w:tab w:val="left" w:pos="567"/>
        </w:tabs>
        <w:jc w:val="both"/>
        <w:rPr>
          <w:rFonts w:ascii="Times New Roman" w:hAnsi="Times New Roman"/>
          <w:szCs w:val="24"/>
        </w:rPr>
      </w:pPr>
      <w:r w:rsidRPr="009C7D16">
        <w:rPr>
          <w:rFonts w:ascii="Times New Roman" w:hAnsi="Times New Roman"/>
          <w:b/>
          <w:szCs w:val="24"/>
        </w:rPr>
        <w:t>FACULTAD DE DERECHO Y CIENCIAS SOCIALES</w:t>
      </w:r>
    </w:p>
    <w:p w:rsidR="009C7D16" w:rsidRPr="009C7D16" w:rsidRDefault="009C7D16">
      <w:pPr>
        <w:pStyle w:val="Ttulo1"/>
        <w:tabs>
          <w:tab w:val="left" w:pos="567"/>
        </w:tabs>
        <w:jc w:val="both"/>
        <w:rPr>
          <w:rFonts w:ascii="Times New Roman" w:hAnsi="Times New Roman"/>
          <w:szCs w:val="24"/>
          <w:u w:val="none"/>
        </w:rPr>
      </w:pPr>
      <w:r w:rsidRPr="009C7D16">
        <w:rPr>
          <w:rFonts w:ascii="Times New Roman" w:hAnsi="Times New Roman"/>
          <w:szCs w:val="24"/>
          <w:u w:val="none"/>
        </w:rPr>
        <w:t>LICENCIATURA EN RELACIONES INTERNACIONALES</w:t>
      </w:r>
    </w:p>
    <w:p w:rsidR="009C7D16" w:rsidRPr="009C7D16" w:rsidRDefault="009C7D16">
      <w:pPr>
        <w:tabs>
          <w:tab w:val="left" w:pos="567"/>
        </w:tabs>
        <w:jc w:val="both"/>
        <w:rPr>
          <w:rFonts w:ascii="Times New Roman" w:hAnsi="Times New Roman"/>
          <w:b/>
          <w:szCs w:val="24"/>
        </w:rPr>
      </w:pPr>
      <w:r w:rsidRPr="009C7D16">
        <w:rPr>
          <w:rFonts w:ascii="Times New Roman" w:hAnsi="Times New Roman"/>
          <w:b/>
          <w:szCs w:val="24"/>
        </w:rPr>
        <w:t>MATERIA: POLITICA EXTERIOR COMPARADA</w:t>
      </w:r>
    </w:p>
    <w:p w:rsidR="007A365A" w:rsidRDefault="007A365A">
      <w:pPr>
        <w:tabs>
          <w:tab w:val="left" w:pos="567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Profesor a cargo: Agustín Romero </w:t>
      </w:r>
    </w:p>
    <w:p w:rsidR="007A365A" w:rsidRDefault="007A365A">
      <w:pPr>
        <w:tabs>
          <w:tab w:val="left" w:pos="567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Jefe de Trabajos Prácticos: Eduardo Diez</w:t>
      </w:r>
    </w:p>
    <w:p w:rsidR="009C7D16" w:rsidRPr="009C7D16" w:rsidRDefault="009C7D16">
      <w:pPr>
        <w:tabs>
          <w:tab w:val="left" w:pos="567"/>
        </w:tabs>
        <w:jc w:val="both"/>
        <w:rPr>
          <w:rFonts w:ascii="Times New Roman" w:hAnsi="Times New Roman"/>
          <w:szCs w:val="24"/>
        </w:rPr>
      </w:pPr>
      <w:r w:rsidRPr="009C7D16">
        <w:rPr>
          <w:rFonts w:ascii="Times New Roman" w:hAnsi="Times New Roman"/>
          <w:szCs w:val="24"/>
        </w:rPr>
        <w:t xml:space="preserve">PLAN </w:t>
      </w:r>
      <w:r w:rsidR="007A365A">
        <w:rPr>
          <w:rFonts w:ascii="Times New Roman" w:hAnsi="Times New Roman"/>
          <w:szCs w:val="24"/>
        </w:rPr>
        <w:t>2008</w:t>
      </w:r>
    </w:p>
    <w:p w:rsidR="009C7D16" w:rsidRPr="009C7D16" w:rsidRDefault="009C7D16">
      <w:pPr>
        <w:tabs>
          <w:tab w:val="left" w:pos="567"/>
        </w:tabs>
        <w:jc w:val="both"/>
        <w:rPr>
          <w:rFonts w:ascii="Times New Roman" w:hAnsi="Times New Roman"/>
          <w:szCs w:val="24"/>
        </w:rPr>
      </w:pPr>
      <w:r w:rsidRPr="009C7D16">
        <w:rPr>
          <w:rFonts w:ascii="Times New Roman" w:hAnsi="Times New Roman"/>
          <w:szCs w:val="24"/>
        </w:rPr>
        <w:t>CICLO: IV  AÑO</w:t>
      </w:r>
    </w:p>
    <w:p w:rsidR="009C7D16" w:rsidRPr="009C7D16" w:rsidRDefault="009C7D16">
      <w:pPr>
        <w:tabs>
          <w:tab w:val="left" w:pos="567"/>
        </w:tabs>
        <w:jc w:val="both"/>
        <w:rPr>
          <w:rFonts w:ascii="Times New Roman" w:hAnsi="Times New Roman"/>
          <w:szCs w:val="24"/>
        </w:rPr>
      </w:pPr>
      <w:r w:rsidRPr="009C7D16">
        <w:rPr>
          <w:rFonts w:ascii="Times New Roman" w:hAnsi="Times New Roman"/>
          <w:szCs w:val="24"/>
        </w:rPr>
        <w:t>AÑO ACADEMICO: 20</w:t>
      </w:r>
      <w:r w:rsidR="00BF192E">
        <w:rPr>
          <w:rFonts w:ascii="Times New Roman" w:hAnsi="Times New Roman"/>
          <w:szCs w:val="24"/>
        </w:rPr>
        <w:t>1</w:t>
      </w:r>
      <w:r w:rsidR="00B3389F">
        <w:rPr>
          <w:rFonts w:ascii="Times New Roman" w:hAnsi="Times New Roman"/>
          <w:szCs w:val="24"/>
        </w:rPr>
        <w:t>3</w:t>
      </w:r>
    </w:p>
    <w:p w:rsidR="009C7D16" w:rsidRPr="009C7D16" w:rsidRDefault="009C7D16">
      <w:pPr>
        <w:tabs>
          <w:tab w:val="left" w:pos="567"/>
        </w:tabs>
        <w:jc w:val="both"/>
        <w:rPr>
          <w:rFonts w:ascii="Times New Roman" w:hAnsi="Times New Roman"/>
          <w:szCs w:val="24"/>
        </w:rPr>
      </w:pPr>
    </w:p>
    <w:p w:rsidR="009C7D16" w:rsidRPr="009C7D16" w:rsidRDefault="007B6DFD">
      <w:pPr>
        <w:tabs>
          <w:tab w:val="left" w:pos="567"/>
        </w:tabs>
        <w:jc w:val="both"/>
        <w:rPr>
          <w:rFonts w:ascii="Times New Roman" w:hAnsi="Times New Roman"/>
          <w:b/>
          <w:szCs w:val="24"/>
        </w:rPr>
      </w:pPr>
      <w:r w:rsidRPr="009C7D16">
        <w:rPr>
          <w:rFonts w:ascii="Times New Roman" w:hAnsi="Times New Roman"/>
          <w:b/>
          <w:szCs w:val="24"/>
        </w:rPr>
        <w:t>1. OBJETIVOS</w:t>
      </w:r>
    </w:p>
    <w:p w:rsidR="009C7D16" w:rsidRPr="009C7D16" w:rsidRDefault="009C7D16">
      <w:pPr>
        <w:tabs>
          <w:tab w:val="left" w:pos="567"/>
        </w:tabs>
        <w:jc w:val="both"/>
        <w:rPr>
          <w:rFonts w:ascii="Times New Roman" w:hAnsi="Times New Roman"/>
          <w:szCs w:val="24"/>
        </w:rPr>
      </w:pPr>
    </w:p>
    <w:p w:rsidR="009C7D16" w:rsidRPr="009C7D16" w:rsidRDefault="009C7D16">
      <w:pPr>
        <w:tabs>
          <w:tab w:val="left" w:pos="567"/>
        </w:tabs>
        <w:ind w:left="567"/>
        <w:jc w:val="both"/>
        <w:rPr>
          <w:rFonts w:ascii="Times New Roman" w:hAnsi="Times New Roman"/>
          <w:szCs w:val="24"/>
        </w:rPr>
      </w:pPr>
      <w:r w:rsidRPr="009C7D16">
        <w:rPr>
          <w:rFonts w:ascii="Times New Roman" w:hAnsi="Times New Roman"/>
          <w:szCs w:val="24"/>
        </w:rPr>
        <w:t>El objetivo fundamental es que el alumno adquiera las herramientas necesarias para analizar la Política Exterior de diversos países en torno de los principales temas de la agenda internacional post-guerra fría.</w:t>
      </w:r>
    </w:p>
    <w:p w:rsidR="009C7D16" w:rsidRPr="009C7D16" w:rsidRDefault="009C7D16">
      <w:pPr>
        <w:tabs>
          <w:tab w:val="left" w:pos="567"/>
        </w:tabs>
        <w:ind w:left="567"/>
        <w:jc w:val="both"/>
        <w:rPr>
          <w:rFonts w:ascii="Times New Roman" w:hAnsi="Times New Roman"/>
          <w:szCs w:val="24"/>
        </w:rPr>
      </w:pPr>
    </w:p>
    <w:p w:rsidR="009C7D16" w:rsidRPr="009C7D16" w:rsidRDefault="009C7D16">
      <w:pPr>
        <w:tabs>
          <w:tab w:val="left" w:pos="567"/>
        </w:tabs>
        <w:ind w:left="567"/>
        <w:jc w:val="both"/>
        <w:rPr>
          <w:rFonts w:ascii="Times New Roman" w:hAnsi="Times New Roman"/>
          <w:b/>
          <w:szCs w:val="24"/>
        </w:rPr>
      </w:pPr>
      <w:r w:rsidRPr="009C7D16">
        <w:rPr>
          <w:rFonts w:ascii="Times New Roman" w:hAnsi="Times New Roman"/>
          <w:szCs w:val="24"/>
        </w:rPr>
        <w:t xml:space="preserve">En ese marco, </w:t>
      </w:r>
      <w:r w:rsidRPr="009C7D16">
        <w:rPr>
          <w:rFonts w:ascii="Times New Roman" w:hAnsi="Times New Roman"/>
          <w:b/>
          <w:szCs w:val="24"/>
        </w:rPr>
        <w:t xml:space="preserve">se trata de que el alumno desarrolle capacidades para analizar la formulación de la Política Exterior de los Estados, los objetivos a que este responde, identificar los principales actores en la escena internacional y vincular estos elementos con la Política Exterior de la Argentina. </w:t>
      </w:r>
    </w:p>
    <w:p w:rsidR="009C7D16" w:rsidRPr="009C7D16" w:rsidRDefault="009C7D16">
      <w:pPr>
        <w:tabs>
          <w:tab w:val="left" w:pos="567"/>
        </w:tabs>
        <w:ind w:left="567"/>
        <w:jc w:val="both"/>
        <w:rPr>
          <w:rFonts w:ascii="Times New Roman" w:hAnsi="Times New Roman"/>
          <w:szCs w:val="24"/>
        </w:rPr>
      </w:pPr>
    </w:p>
    <w:p w:rsidR="009C7D16" w:rsidRPr="009C7D16" w:rsidRDefault="009C7D16">
      <w:pPr>
        <w:tabs>
          <w:tab w:val="left" w:pos="567"/>
        </w:tabs>
        <w:ind w:left="567"/>
        <w:jc w:val="both"/>
        <w:rPr>
          <w:rFonts w:ascii="Times New Roman" w:hAnsi="Times New Roman"/>
          <w:szCs w:val="24"/>
        </w:rPr>
      </w:pPr>
      <w:r w:rsidRPr="009C7D16">
        <w:rPr>
          <w:rFonts w:ascii="Times New Roman" w:hAnsi="Times New Roman"/>
          <w:szCs w:val="24"/>
        </w:rPr>
        <w:t>Complementariamente, estas capacidades permiten el análisis comparativo de antecedentes históricos y situaciones actuales.</w:t>
      </w:r>
    </w:p>
    <w:p w:rsidR="009C7D16" w:rsidRDefault="009C7D16">
      <w:pPr>
        <w:tabs>
          <w:tab w:val="left" w:pos="567"/>
        </w:tabs>
        <w:jc w:val="both"/>
        <w:rPr>
          <w:rFonts w:ascii="Times New Roman" w:hAnsi="Times New Roman"/>
          <w:szCs w:val="24"/>
        </w:rPr>
      </w:pPr>
    </w:p>
    <w:p w:rsidR="007B6DFD" w:rsidRPr="007B6DFD" w:rsidRDefault="007B6DFD" w:rsidP="007B6DFD">
      <w:pPr>
        <w:pStyle w:val="Textosinforma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B6DFD">
        <w:rPr>
          <w:rFonts w:ascii="Times New Roman" w:hAnsi="Times New Roman"/>
          <w:b/>
          <w:color w:val="000000"/>
          <w:sz w:val="24"/>
          <w:szCs w:val="24"/>
        </w:rPr>
        <w:t xml:space="preserve">2. METODOLOGÍA DE APROBACIÓN DEL CURSO </w:t>
      </w:r>
    </w:p>
    <w:p w:rsidR="007B6DFD" w:rsidRDefault="007B6DFD" w:rsidP="007B6DFD">
      <w:pPr>
        <w:pStyle w:val="Textosinformato"/>
        <w:jc w:val="both"/>
        <w:rPr>
          <w:rFonts w:ascii="Times New Roman" w:hAnsi="Times New Roman"/>
          <w:color w:val="000000"/>
          <w:sz w:val="28"/>
        </w:rPr>
      </w:pPr>
    </w:p>
    <w:p w:rsidR="007B6DFD" w:rsidRPr="007B6DFD" w:rsidRDefault="007B6DFD" w:rsidP="007B6DFD">
      <w:pPr>
        <w:pStyle w:val="Textosinformato"/>
        <w:jc w:val="both"/>
        <w:rPr>
          <w:rFonts w:ascii="Times New Roman" w:hAnsi="Times New Roman"/>
          <w:color w:val="000000"/>
          <w:sz w:val="24"/>
          <w:szCs w:val="24"/>
        </w:rPr>
      </w:pPr>
      <w:r w:rsidRPr="007B6DFD">
        <w:rPr>
          <w:rFonts w:ascii="Times New Roman" w:hAnsi="Times New Roman"/>
          <w:color w:val="000000"/>
          <w:sz w:val="24"/>
          <w:szCs w:val="24"/>
        </w:rPr>
        <w:t>75% de asistencia y un trabajo final que deberá ser entregado y defendido en fecha a convenir.</w:t>
      </w:r>
    </w:p>
    <w:p w:rsidR="007B6DFD" w:rsidRPr="007B6DFD" w:rsidRDefault="007B6DFD">
      <w:pPr>
        <w:tabs>
          <w:tab w:val="left" w:pos="567"/>
        </w:tabs>
        <w:jc w:val="both"/>
        <w:rPr>
          <w:rFonts w:ascii="Times New Roman" w:hAnsi="Times New Roman"/>
          <w:szCs w:val="24"/>
          <w:lang w:val="es-AR"/>
        </w:rPr>
      </w:pPr>
    </w:p>
    <w:p w:rsidR="009C7D16" w:rsidRPr="009C7D16" w:rsidRDefault="007B6DFD">
      <w:pPr>
        <w:tabs>
          <w:tab w:val="left" w:pos="567"/>
        </w:tabs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3</w:t>
      </w:r>
      <w:r w:rsidR="009C7D16" w:rsidRPr="009C7D16">
        <w:rPr>
          <w:rFonts w:ascii="Times New Roman" w:hAnsi="Times New Roman"/>
          <w:b/>
          <w:szCs w:val="24"/>
        </w:rPr>
        <w:t>. CONTENIDOS</w:t>
      </w:r>
    </w:p>
    <w:p w:rsidR="009C7D16" w:rsidRPr="009C7D16" w:rsidRDefault="009C7D16">
      <w:pPr>
        <w:tabs>
          <w:tab w:val="left" w:pos="567"/>
        </w:tabs>
        <w:jc w:val="both"/>
        <w:rPr>
          <w:rFonts w:ascii="Times New Roman" w:hAnsi="Times New Roman"/>
          <w:szCs w:val="24"/>
        </w:rPr>
      </w:pPr>
    </w:p>
    <w:p w:rsidR="009C7D16" w:rsidRPr="009C7D16" w:rsidRDefault="009C7D16">
      <w:pPr>
        <w:tabs>
          <w:tab w:val="left" w:pos="567"/>
        </w:tabs>
        <w:jc w:val="both"/>
        <w:rPr>
          <w:rFonts w:ascii="Times New Roman" w:hAnsi="Times New Roman"/>
          <w:b/>
          <w:caps/>
          <w:szCs w:val="24"/>
        </w:rPr>
      </w:pPr>
    </w:p>
    <w:p w:rsidR="009C7D16" w:rsidRPr="009C7D16" w:rsidRDefault="009C7D16">
      <w:pPr>
        <w:pStyle w:val="Ttulo1"/>
        <w:tabs>
          <w:tab w:val="left" w:pos="567"/>
        </w:tabs>
        <w:jc w:val="both"/>
        <w:rPr>
          <w:rFonts w:ascii="Times New Roman" w:hAnsi="Times New Roman"/>
          <w:caps/>
          <w:szCs w:val="24"/>
        </w:rPr>
      </w:pPr>
      <w:r w:rsidRPr="009C7D16">
        <w:rPr>
          <w:rFonts w:ascii="Times New Roman" w:hAnsi="Times New Roman"/>
          <w:caps/>
          <w:szCs w:val="24"/>
        </w:rPr>
        <w:t>Unidad 1</w:t>
      </w:r>
    </w:p>
    <w:p w:rsidR="009C7D16" w:rsidRPr="009C7D16" w:rsidRDefault="009C7D16">
      <w:pPr>
        <w:tabs>
          <w:tab w:val="left" w:pos="567"/>
        </w:tabs>
        <w:jc w:val="both"/>
        <w:rPr>
          <w:rFonts w:ascii="Times New Roman" w:hAnsi="Times New Roman"/>
          <w:szCs w:val="24"/>
        </w:rPr>
      </w:pPr>
    </w:p>
    <w:p w:rsidR="009C7D16" w:rsidRPr="009C7D16" w:rsidRDefault="009C7D16">
      <w:pPr>
        <w:pStyle w:val="BodyText21"/>
        <w:widowControl/>
        <w:tabs>
          <w:tab w:val="clear" w:pos="-720"/>
          <w:tab w:val="clear" w:pos="0"/>
          <w:tab w:val="left" w:pos="567"/>
          <w:tab w:val="left" w:pos="5670"/>
        </w:tabs>
        <w:suppressAutoHyphens w:val="0"/>
        <w:rPr>
          <w:snapToGrid/>
          <w:spacing w:val="0"/>
          <w:szCs w:val="24"/>
        </w:rPr>
      </w:pPr>
      <w:r w:rsidRPr="009C7D16">
        <w:rPr>
          <w:snapToGrid/>
          <w:spacing w:val="0"/>
          <w:szCs w:val="24"/>
        </w:rPr>
        <w:t>*  Los requerimientos básicos de una política exterior.</w:t>
      </w:r>
    </w:p>
    <w:p w:rsidR="009C7D16" w:rsidRPr="009C7D16" w:rsidRDefault="009C7D16">
      <w:pPr>
        <w:pStyle w:val="Ttulo1"/>
        <w:tabs>
          <w:tab w:val="left" w:pos="567"/>
        </w:tabs>
        <w:jc w:val="both"/>
        <w:rPr>
          <w:rFonts w:ascii="Times New Roman" w:hAnsi="Times New Roman"/>
          <w:szCs w:val="24"/>
        </w:rPr>
      </w:pPr>
    </w:p>
    <w:p w:rsidR="009C7D16" w:rsidRPr="009C7D16" w:rsidRDefault="001D275A">
      <w:pPr>
        <w:pStyle w:val="Ttulo1"/>
        <w:tabs>
          <w:tab w:val="left" w:pos="567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UNIDAD 2</w:t>
      </w:r>
    </w:p>
    <w:p w:rsidR="009C7D16" w:rsidRPr="009C7D16" w:rsidRDefault="009C7D16">
      <w:pPr>
        <w:tabs>
          <w:tab w:val="left" w:pos="567"/>
        </w:tabs>
        <w:jc w:val="both"/>
        <w:rPr>
          <w:rFonts w:ascii="Times New Roman" w:hAnsi="Times New Roman"/>
          <w:szCs w:val="24"/>
        </w:rPr>
      </w:pPr>
    </w:p>
    <w:p w:rsidR="009C7D16" w:rsidRPr="009C7D16" w:rsidRDefault="009C7D16">
      <w:pPr>
        <w:tabs>
          <w:tab w:val="left" w:pos="567"/>
        </w:tabs>
        <w:jc w:val="both"/>
        <w:rPr>
          <w:rFonts w:ascii="Times New Roman" w:hAnsi="Times New Roman"/>
          <w:szCs w:val="24"/>
          <w:u w:val="single"/>
        </w:rPr>
      </w:pPr>
      <w:r w:rsidRPr="009C7D16">
        <w:rPr>
          <w:rFonts w:ascii="Times New Roman" w:hAnsi="Times New Roman"/>
          <w:szCs w:val="24"/>
        </w:rPr>
        <w:t>*  L</w:t>
      </w:r>
      <w:r w:rsidR="003E0877">
        <w:rPr>
          <w:rFonts w:ascii="Times New Roman" w:hAnsi="Times New Roman"/>
          <w:szCs w:val="24"/>
        </w:rPr>
        <w:t>a</w:t>
      </w:r>
      <w:r w:rsidRPr="009C7D16">
        <w:rPr>
          <w:rFonts w:ascii="Times New Roman" w:hAnsi="Times New Roman"/>
          <w:szCs w:val="24"/>
        </w:rPr>
        <w:t xml:space="preserve">s </w:t>
      </w:r>
      <w:r w:rsidR="003E0877">
        <w:rPr>
          <w:rFonts w:ascii="Times New Roman" w:hAnsi="Times New Roman"/>
          <w:szCs w:val="24"/>
        </w:rPr>
        <w:t xml:space="preserve">principales potencias y </w:t>
      </w:r>
      <w:smartTag w:uri="urn:schemas-microsoft-com:office:smarttags" w:element="PersonName">
        <w:smartTagPr>
          <w:attr w:name="ProductID" w:val="la Argentina"/>
        </w:smartTagPr>
        <w:r w:rsidR="003E0877">
          <w:rPr>
            <w:rFonts w:ascii="Times New Roman" w:hAnsi="Times New Roman"/>
            <w:szCs w:val="24"/>
          </w:rPr>
          <w:t>la Argentina</w:t>
        </w:r>
      </w:smartTag>
      <w:r w:rsidR="003E0877">
        <w:rPr>
          <w:rFonts w:ascii="Times New Roman" w:hAnsi="Times New Roman"/>
          <w:szCs w:val="24"/>
        </w:rPr>
        <w:t>:</w:t>
      </w:r>
    </w:p>
    <w:p w:rsidR="001D275A" w:rsidRDefault="001D275A">
      <w:pPr>
        <w:tabs>
          <w:tab w:val="left" w:pos="567"/>
        </w:tabs>
        <w:jc w:val="both"/>
        <w:rPr>
          <w:rFonts w:ascii="Times New Roman" w:hAnsi="Times New Roman"/>
          <w:szCs w:val="24"/>
        </w:rPr>
      </w:pPr>
    </w:p>
    <w:p w:rsidR="001D275A" w:rsidRDefault="001D275A">
      <w:pPr>
        <w:tabs>
          <w:tab w:val="left" w:pos="567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Política Exterior de Estados Unidos</w:t>
      </w:r>
      <w:r w:rsidR="001B5127">
        <w:rPr>
          <w:rFonts w:ascii="Times New Roman" w:hAnsi="Times New Roman"/>
          <w:szCs w:val="24"/>
        </w:rPr>
        <w:t xml:space="preserve"> (antecedentes y actualidad, intereses regionales y temáticos)</w:t>
      </w:r>
      <w:r w:rsidR="008803A6">
        <w:rPr>
          <w:rFonts w:ascii="Times New Roman" w:hAnsi="Times New Roman"/>
          <w:szCs w:val="24"/>
        </w:rPr>
        <w:t>.</w:t>
      </w:r>
    </w:p>
    <w:p w:rsidR="009C7D16" w:rsidRDefault="001D275A">
      <w:pPr>
        <w:tabs>
          <w:tab w:val="left" w:pos="567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Política Exterior de China</w:t>
      </w:r>
      <w:r w:rsidR="001B5127">
        <w:rPr>
          <w:rFonts w:ascii="Times New Roman" w:hAnsi="Times New Roman"/>
          <w:szCs w:val="24"/>
        </w:rPr>
        <w:t xml:space="preserve"> (antecedentes y actualidad, intereses regionales y temáticos)</w:t>
      </w:r>
      <w:r w:rsidR="008803A6">
        <w:rPr>
          <w:rFonts w:ascii="Times New Roman" w:hAnsi="Times New Roman"/>
          <w:szCs w:val="24"/>
        </w:rPr>
        <w:t>.</w:t>
      </w:r>
    </w:p>
    <w:p w:rsidR="001D275A" w:rsidRDefault="001D275A">
      <w:pPr>
        <w:tabs>
          <w:tab w:val="left" w:pos="567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Política Exterior de Rusia</w:t>
      </w:r>
      <w:r w:rsidR="001B5127">
        <w:rPr>
          <w:rFonts w:ascii="Times New Roman" w:hAnsi="Times New Roman"/>
          <w:szCs w:val="24"/>
        </w:rPr>
        <w:t xml:space="preserve"> (antecedentes y actualidad, intereses regionales y temáticos)</w:t>
      </w:r>
      <w:r w:rsidR="008803A6">
        <w:rPr>
          <w:rFonts w:ascii="Times New Roman" w:hAnsi="Times New Roman"/>
          <w:szCs w:val="24"/>
        </w:rPr>
        <w:t>.</w:t>
      </w:r>
    </w:p>
    <w:p w:rsidR="001D275A" w:rsidRDefault="001D275A">
      <w:pPr>
        <w:tabs>
          <w:tab w:val="left" w:pos="567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Política Exterior Argentina respecto a EEUU, China y Rusia</w:t>
      </w:r>
      <w:r w:rsidR="003E0877">
        <w:rPr>
          <w:rFonts w:ascii="Times New Roman" w:hAnsi="Times New Roman"/>
          <w:szCs w:val="24"/>
        </w:rPr>
        <w:t xml:space="preserve"> (antecedentes y actualidad)</w:t>
      </w:r>
      <w:r w:rsidR="008803A6">
        <w:rPr>
          <w:rFonts w:ascii="Times New Roman" w:hAnsi="Times New Roman"/>
          <w:szCs w:val="24"/>
        </w:rPr>
        <w:t>.</w:t>
      </w:r>
    </w:p>
    <w:p w:rsidR="003E0877" w:rsidRDefault="003E0877">
      <w:pPr>
        <w:tabs>
          <w:tab w:val="left" w:pos="567"/>
        </w:tabs>
        <w:jc w:val="both"/>
        <w:rPr>
          <w:rFonts w:ascii="Times New Roman" w:hAnsi="Times New Roman"/>
          <w:szCs w:val="24"/>
        </w:rPr>
      </w:pPr>
    </w:p>
    <w:p w:rsidR="003E0877" w:rsidRPr="009C7D16" w:rsidRDefault="003E0877" w:rsidP="003E0877">
      <w:pPr>
        <w:pStyle w:val="Ttulo1"/>
        <w:tabs>
          <w:tab w:val="left" w:pos="567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UNIDAD 3</w:t>
      </w:r>
    </w:p>
    <w:p w:rsidR="003E0877" w:rsidRDefault="003E0877">
      <w:pPr>
        <w:tabs>
          <w:tab w:val="left" w:pos="567"/>
        </w:tabs>
        <w:jc w:val="both"/>
        <w:rPr>
          <w:rFonts w:ascii="Times New Roman" w:hAnsi="Times New Roman"/>
          <w:szCs w:val="24"/>
        </w:rPr>
      </w:pPr>
    </w:p>
    <w:p w:rsidR="003E0877" w:rsidRPr="00985F07" w:rsidRDefault="003E0877">
      <w:pPr>
        <w:tabs>
          <w:tab w:val="left" w:pos="567"/>
        </w:tabs>
        <w:jc w:val="both"/>
        <w:rPr>
          <w:rFonts w:ascii="Times New Roman" w:hAnsi="Times New Roman"/>
          <w:szCs w:val="24"/>
        </w:rPr>
      </w:pPr>
      <w:r w:rsidRPr="00985F07">
        <w:rPr>
          <w:rFonts w:ascii="Times New Roman" w:hAnsi="Times New Roman"/>
          <w:szCs w:val="24"/>
        </w:rPr>
        <w:t xml:space="preserve">* Casos de profundización de política exterior comparada: </w:t>
      </w:r>
    </w:p>
    <w:p w:rsidR="003E0877" w:rsidRPr="00985F07" w:rsidRDefault="003E0877">
      <w:pPr>
        <w:tabs>
          <w:tab w:val="left" w:pos="567"/>
        </w:tabs>
        <w:jc w:val="both"/>
        <w:rPr>
          <w:rFonts w:ascii="Times New Roman" w:hAnsi="Times New Roman"/>
          <w:sz w:val="22"/>
          <w:szCs w:val="22"/>
        </w:rPr>
      </w:pPr>
    </w:p>
    <w:p w:rsidR="003E0877" w:rsidRPr="00985F07" w:rsidRDefault="003E0877">
      <w:pPr>
        <w:rPr>
          <w:rFonts w:ascii="Times New Roman" w:hAnsi="Times New Roman"/>
          <w:sz w:val="22"/>
          <w:szCs w:val="22"/>
        </w:rPr>
      </w:pPr>
      <w:r w:rsidRPr="00985F07">
        <w:rPr>
          <w:rFonts w:ascii="Times New Roman" w:hAnsi="Times New Roman"/>
          <w:sz w:val="22"/>
          <w:szCs w:val="22"/>
        </w:rPr>
        <w:t xml:space="preserve">Armas de destrucción masiva </w:t>
      </w:r>
      <w:r w:rsidR="00DB0BEC">
        <w:rPr>
          <w:rFonts w:ascii="Times New Roman" w:hAnsi="Times New Roman"/>
          <w:sz w:val="22"/>
          <w:szCs w:val="22"/>
        </w:rPr>
        <w:t xml:space="preserve">y proliferación </w:t>
      </w:r>
      <w:r w:rsidRPr="00985F07">
        <w:rPr>
          <w:rFonts w:ascii="Times New Roman" w:hAnsi="Times New Roman"/>
          <w:sz w:val="22"/>
          <w:szCs w:val="22"/>
        </w:rPr>
        <w:t>(Irán, Corea del Norte, etc.)</w:t>
      </w:r>
    </w:p>
    <w:p w:rsidR="003E0877" w:rsidRPr="00985F07" w:rsidRDefault="003E0877">
      <w:pPr>
        <w:rPr>
          <w:rFonts w:ascii="Times New Roman" w:hAnsi="Times New Roman"/>
          <w:sz w:val="22"/>
          <w:szCs w:val="22"/>
        </w:rPr>
      </w:pPr>
      <w:r w:rsidRPr="00985F07">
        <w:rPr>
          <w:rFonts w:ascii="Times New Roman" w:hAnsi="Times New Roman"/>
          <w:sz w:val="22"/>
          <w:szCs w:val="22"/>
        </w:rPr>
        <w:t>Irak</w:t>
      </w:r>
      <w:r w:rsidR="00E63556" w:rsidRPr="00985F07">
        <w:rPr>
          <w:rFonts w:ascii="Times New Roman" w:hAnsi="Times New Roman"/>
          <w:sz w:val="22"/>
          <w:szCs w:val="22"/>
        </w:rPr>
        <w:t xml:space="preserve"> (intereses, evolución, perspectivas)</w:t>
      </w:r>
      <w:r w:rsidRPr="00985F07">
        <w:rPr>
          <w:rFonts w:ascii="Times New Roman" w:hAnsi="Times New Roman"/>
          <w:sz w:val="22"/>
          <w:szCs w:val="22"/>
        </w:rPr>
        <w:t>.</w:t>
      </w:r>
    </w:p>
    <w:p w:rsidR="003E0877" w:rsidRPr="00985F07" w:rsidRDefault="003E0877">
      <w:pPr>
        <w:tabs>
          <w:tab w:val="left" w:pos="567"/>
        </w:tabs>
        <w:jc w:val="both"/>
        <w:rPr>
          <w:rFonts w:ascii="Times New Roman" w:hAnsi="Times New Roman"/>
          <w:sz w:val="22"/>
          <w:szCs w:val="22"/>
        </w:rPr>
      </w:pPr>
      <w:r w:rsidRPr="00985F07">
        <w:rPr>
          <w:rFonts w:ascii="Times New Roman" w:hAnsi="Times New Roman"/>
          <w:sz w:val="22"/>
          <w:szCs w:val="22"/>
        </w:rPr>
        <w:t>Medio Oriente</w:t>
      </w:r>
      <w:r w:rsidR="00E63556" w:rsidRPr="00985F07">
        <w:rPr>
          <w:rFonts w:ascii="Times New Roman" w:hAnsi="Times New Roman"/>
          <w:sz w:val="22"/>
          <w:szCs w:val="22"/>
        </w:rPr>
        <w:t xml:space="preserve"> (raíces históricas, evolución, perspectivas)</w:t>
      </w:r>
      <w:r w:rsidRPr="00985F07">
        <w:rPr>
          <w:rFonts w:ascii="Times New Roman" w:hAnsi="Times New Roman"/>
          <w:sz w:val="22"/>
          <w:szCs w:val="22"/>
        </w:rPr>
        <w:t>.</w:t>
      </w:r>
    </w:p>
    <w:p w:rsidR="003E0877" w:rsidRPr="00985F07" w:rsidRDefault="003E0877">
      <w:pPr>
        <w:rPr>
          <w:rFonts w:ascii="Times New Roman" w:hAnsi="Times New Roman"/>
          <w:sz w:val="22"/>
          <w:szCs w:val="22"/>
        </w:rPr>
      </w:pPr>
      <w:r w:rsidRPr="00985F07">
        <w:rPr>
          <w:rFonts w:ascii="Times New Roman" w:hAnsi="Times New Roman"/>
          <w:sz w:val="22"/>
          <w:szCs w:val="22"/>
        </w:rPr>
        <w:t>Narcotráfico</w:t>
      </w:r>
      <w:r w:rsidR="00E63556" w:rsidRPr="00985F07">
        <w:rPr>
          <w:rFonts w:ascii="Times New Roman" w:hAnsi="Times New Roman"/>
          <w:sz w:val="22"/>
          <w:szCs w:val="22"/>
        </w:rPr>
        <w:t xml:space="preserve"> (Colombia, narcoterrorismo).</w:t>
      </w:r>
    </w:p>
    <w:p w:rsidR="003E0877" w:rsidRPr="00985F07" w:rsidRDefault="003E0877">
      <w:pPr>
        <w:rPr>
          <w:rFonts w:ascii="Times New Roman" w:hAnsi="Times New Roman"/>
          <w:sz w:val="22"/>
          <w:szCs w:val="22"/>
        </w:rPr>
      </w:pPr>
      <w:r w:rsidRPr="00985F07">
        <w:rPr>
          <w:rFonts w:ascii="Times New Roman" w:hAnsi="Times New Roman"/>
          <w:sz w:val="22"/>
          <w:szCs w:val="22"/>
        </w:rPr>
        <w:t>Reforma de las Naciones Unidas</w:t>
      </w:r>
      <w:r w:rsidR="00E63556" w:rsidRPr="00985F07">
        <w:rPr>
          <w:rFonts w:ascii="Times New Roman" w:hAnsi="Times New Roman"/>
          <w:sz w:val="22"/>
          <w:szCs w:val="22"/>
        </w:rPr>
        <w:t xml:space="preserve"> (intereses, avances y fracasos)</w:t>
      </w:r>
      <w:r w:rsidRPr="00985F07">
        <w:rPr>
          <w:rFonts w:ascii="Times New Roman" w:hAnsi="Times New Roman"/>
          <w:sz w:val="22"/>
          <w:szCs w:val="22"/>
        </w:rPr>
        <w:t>.</w:t>
      </w:r>
    </w:p>
    <w:p w:rsidR="003E0877" w:rsidRPr="00985F07" w:rsidRDefault="003E0877">
      <w:pPr>
        <w:rPr>
          <w:rFonts w:ascii="Times New Roman" w:hAnsi="Times New Roman"/>
          <w:sz w:val="22"/>
          <w:szCs w:val="22"/>
        </w:rPr>
      </w:pPr>
      <w:r w:rsidRPr="00985F07">
        <w:rPr>
          <w:rFonts w:ascii="Times New Roman" w:hAnsi="Times New Roman"/>
          <w:sz w:val="22"/>
          <w:szCs w:val="22"/>
        </w:rPr>
        <w:t>Terrorismo</w:t>
      </w:r>
      <w:r w:rsidR="00E63556" w:rsidRPr="00985F07">
        <w:rPr>
          <w:rFonts w:ascii="Times New Roman" w:hAnsi="Times New Roman"/>
          <w:sz w:val="22"/>
          <w:szCs w:val="22"/>
        </w:rPr>
        <w:t xml:space="preserve"> (intereses, actores principales)</w:t>
      </w:r>
      <w:r w:rsidRPr="00985F07">
        <w:rPr>
          <w:rFonts w:ascii="Times New Roman" w:hAnsi="Times New Roman"/>
          <w:sz w:val="22"/>
          <w:szCs w:val="22"/>
        </w:rPr>
        <w:t>.</w:t>
      </w:r>
    </w:p>
    <w:p w:rsidR="009C7D16" w:rsidRPr="009C7D16" w:rsidRDefault="009C7D16">
      <w:pPr>
        <w:pStyle w:val="Ttulo1"/>
        <w:tabs>
          <w:tab w:val="left" w:pos="567"/>
        </w:tabs>
        <w:jc w:val="both"/>
        <w:rPr>
          <w:rFonts w:ascii="Times New Roman" w:hAnsi="Times New Roman"/>
          <w:szCs w:val="24"/>
        </w:rPr>
      </w:pPr>
    </w:p>
    <w:p w:rsidR="009C7D16" w:rsidRPr="009C7D16" w:rsidRDefault="009C7D16">
      <w:pPr>
        <w:tabs>
          <w:tab w:val="left" w:pos="567"/>
        </w:tabs>
        <w:jc w:val="both"/>
        <w:rPr>
          <w:rFonts w:ascii="Times New Roman" w:hAnsi="Times New Roman"/>
          <w:szCs w:val="24"/>
        </w:rPr>
      </w:pPr>
    </w:p>
    <w:p w:rsidR="009C7D16" w:rsidRPr="009C7D16" w:rsidRDefault="009C7D16">
      <w:pPr>
        <w:tabs>
          <w:tab w:val="left" w:pos="567"/>
        </w:tabs>
        <w:jc w:val="both"/>
        <w:rPr>
          <w:rFonts w:ascii="Times New Roman" w:hAnsi="Times New Roman"/>
          <w:b/>
          <w:szCs w:val="24"/>
        </w:rPr>
      </w:pPr>
      <w:r w:rsidRPr="009C7D16">
        <w:rPr>
          <w:rFonts w:ascii="Times New Roman" w:hAnsi="Times New Roman"/>
          <w:b/>
          <w:szCs w:val="24"/>
          <w:u w:val="single"/>
        </w:rPr>
        <w:t>BIBLIOGRAFIA GENERAL</w:t>
      </w:r>
    </w:p>
    <w:p w:rsidR="009C7D16" w:rsidRPr="009C7D16" w:rsidRDefault="009C7D16">
      <w:pPr>
        <w:tabs>
          <w:tab w:val="left" w:pos="567"/>
        </w:tabs>
        <w:jc w:val="both"/>
        <w:rPr>
          <w:rFonts w:ascii="Times New Roman" w:hAnsi="Times New Roman"/>
          <w:szCs w:val="24"/>
        </w:rPr>
      </w:pPr>
    </w:p>
    <w:p w:rsidR="00C5286C" w:rsidRPr="00B3389F" w:rsidRDefault="00C5286C">
      <w:pPr>
        <w:tabs>
          <w:tab w:val="left" w:pos="567"/>
        </w:tabs>
        <w:jc w:val="both"/>
        <w:rPr>
          <w:rFonts w:ascii="Times New Roman" w:hAnsi="Times New Roman"/>
          <w:sz w:val="22"/>
          <w:szCs w:val="22"/>
          <w:lang w:val="en-US"/>
        </w:rPr>
      </w:pPr>
      <w:r w:rsidRPr="00B3389F">
        <w:rPr>
          <w:rFonts w:ascii="Times New Roman" w:hAnsi="Times New Roman"/>
          <w:sz w:val="22"/>
          <w:szCs w:val="22"/>
          <w:lang w:val="en-US"/>
        </w:rPr>
        <w:t xml:space="preserve">- </w:t>
      </w:r>
      <w:r w:rsidRPr="00B3389F">
        <w:rPr>
          <w:rFonts w:ascii="Times New Roman" w:hAnsi="Times New Roman"/>
          <w:color w:val="000000"/>
          <w:sz w:val="22"/>
          <w:szCs w:val="22"/>
          <w:lang w:val="en-US"/>
        </w:rPr>
        <w:t xml:space="preserve">Hook, Steven. </w:t>
      </w:r>
      <w:r w:rsidRPr="00C5286C">
        <w:rPr>
          <w:rFonts w:ascii="Times New Roman" w:hAnsi="Times New Roman"/>
          <w:color w:val="000000"/>
          <w:sz w:val="22"/>
          <w:szCs w:val="22"/>
          <w:lang w:val="en-GB"/>
        </w:rPr>
        <w:t xml:space="preserve">“Comparative Foreign Policy: Adaptation Strategies of the Great and Emerging Powers”. </w:t>
      </w:r>
      <w:r w:rsidRPr="00B3389F">
        <w:rPr>
          <w:rFonts w:ascii="Times New Roman" w:hAnsi="Times New Roman"/>
          <w:color w:val="000000"/>
          <w:sz w:val="22"/>
          <w:szCs w:val="22"/>
          <w:lang w:val="en-US"/>
        </w:rPr>
        <w:t>Prentice Hall. October 2001.</w:t>
      </w:r>
      <w:r w:rsidR="00E63556" w:rsidRPr="00B3389F">
        <w:rPr>
          <w:rFonts w:ascii="Times New Roman" w:hAnsi="Times New Roman"/>
          <w:color w:val="000000"/>
          <w:sz w:val="22"/>
          <w:szCs w:val="22"/>
          <w:lang w:val="en-US"/>
        </w:rPr>
        <w:t xml:space="preserve"> Selección de capítulos.</w:t>
      </w:r>
    </w:p>
    <w:p w:rsidR="00681A04" w:rsidRPr="00681A04" w:rsidRDefault="00681A04">
      <w:pPr>
        <w:tabs>
          <w:tab w:val="left" w:pos="567"/>
        </w:tabs>
        <w:jc w:val="both"/>
        <w:rPr>
          <w:rFonts w:ascii="Times New Roman" w:hAnsi="Times New Roman"/>
          <w:sz w:val="22"/>
          <w:szCs w:val="22"/>
          <w:lang w:val="en-GB"/>
        </w:rPr>
      </w:pPr>
      <w:r w:rsidRPr="00681A04">
        <w:rPr>
          <w:rFonts w:ascii="Times New Roman" w:hAnsi="Times New Roman"/>
          <w:sz w:val="22"/>
          <w:szCs w:val="22"/>
          <w:lang w:val="en-GB"/>
        </w:rPr>
        <w:t>- Kaarbo, Juliet; Lantis, Jeffrey; and Beasley, Ryan. “The Analysis of Foreign Policy in Comparative Perspective”. In Foreign Policy in Comparative Perspective, Domestic and International influences on State Behavior. Edited by Beasley, Ryan; Kaarbo, Juliet; Lantis, Jeffrey; and Snarr, Michael.CQ Press. 2002.</w:t>
      </w:r>
      <w:r w:rsidR="00E63556">
        <w:rPr>
          <w:rFonts w:ascii="Times New Roman" w:hAnsi="Times New Roman"/>
          <w:sz w:val="22"/>
          <w:szCs w:val="22"/>
          <w:lang w:val="en-GB"/>
        </w:rPr>
        <w:t xml:space="preserve"> </w:t>
      </w:r>
      <w:r w:rsidR="00E63556">
        <w:rPr>
          <w:rFonts w:ascii="Times New Roman" w:hAnsi="Times New Roman"/>
          <w:color w:val="000000"/>
          <w:sz w:val="22"/>
          <w:szCs w:val="22"/>
        </w:rPr>
        <w:t>Selección de capítulos.</w:t>
      </w:r>
    </w:p>
    <w:p w:rsidR="009C7D16" w:rsidRPr="009C7D16" w:rsidRDefault="009C7D16">
      <w:pPr>
        <w:tabs>
          <w:tab w:val="left" w:pos="567"/>
        </w:tabs>
        <w:jc w:val="both"/>
        <w:rPr>
          <w:rFonts w:ascii="Times New Roman" w:hAnsi="Times New Roman"/>
          <w:szCs w:val="24"/>
        </w:rPr>
      </w:pPr>
    </w:p>
    <w:p w:rsidR="009C7D16" w:rsidRPr="007B6DFD" w:rsidRDefault="009C7D16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7B6DFD">
        <w:rPr>
          <w:rFonts w:ascii="Times New Roman" w:hAnsi="Times New Roman"/>
          <w:b/>
          <w:szCs w:val="24"/>
          <w:u w:val="single"/>
        </w:rPr>
        <w:t>Bibliografía particular</w:t>
      </w:r>
      <w:r w:rsidR="007B6DFD" w:rsidRPr="007B6DFD">
        <w:rPr>
          <w:rStyle w:val="Refdenotaalpie"/>
          <w:rFonts w:ascii="Times New Roman" w:hAnsi="Times New Roman"/>
          <w:b/>
          <w:szCs w:val="24"/>
          <w:u w:val="single"/>
        </w:rPr>
        <w:footnoteReference w:id="1"/>
      </w:r>
      <w:r w:rsidRPr="007B6DFD">
        <w:rPr>
          <w:rFonts w:ascii="Times New Roman" w:hAnsi="Times New Roman"/>
          <w:b/>
          <w:szCs w:val="24"/>
          <w:u w:val="single"/>
        </w:rPr>
        <w:t>:</w:t>
      </w:r>
      <w:r w:rsidRPr="007B6DFD">
        <w:rPr>
          <w:rFonts w:ascii="Verdana" w:hAnsi="Verdana"/>
          <w:b/>
          <w:u w:val="single"/>
        </w:rPr>
        <w:t xml:space="preserve"> </w:t>
      </w:r>
    </w:p>
    <w:p w:rsidR="009C7D16" w:rsidRDefault="009C7D16">
      <w:pPr>
        <w:tabs>
          <w:tab w:val="left" w:pos="567"/>
        </w:tabs>
        <w:jc w:val="both"/>
        <w:rPr>
          <w:rFonts w:ascii="Verdana" w:hAnsi="Verdana"/>
        </w:rPr>
      </w:pPr>
    </w:p>
    <w:p w:rsidR="009C7D16" w:rsidRPr="009C7D16" w:rsidRDefault="009C7D16" w:rsidP="009C7D16">
      <w:pPr>
        <w:tabs>
          <w:tab w:val="left" w:pos="567"/>
        </w:tabs>
        <w:jc w:val="both"/>
        <w:rPr>
          <w:rFonts w:ascii="Times New Roman" w:hAnsi="Times New Roman"/>
          <w:sz w:val="22"/>
          <w:szCs w:val="22"/>
        </w:rPr>
      </w:pPr>
      <w:r w:rsidRPr="009C7D16">
        <w:rPr>
          <w:rFonts w:ascii="Times New Roman" w:hAnsi="Times New Roman"/>
          <w:b/>
          <w:sz w:val="22"/>
          <w:szCs w:val="22"/>
        </w:rPr>
        <w:t>Armas de Destrucción Masiva</w:t>
      </w:r>
      <w:r w:rsidRPr="009C7D16">
        <w:rPr>
          <w:rFonts w:ascii="Times New Roman" w:hAnsi="Times New Roman"/>
          <w:sz w:val="22"/>
          <w:szCs w:val="22"/>
        </w:rPr>
        <w:t>:</w:t>
      </w:r>
    </w:p>
    <w:p w:rsidR="007B6DFD" w:rsidRPr="00B3389F" w:rsidRDefault="007B6DFD" w:rsidP="009C7D16">
      <w:pPr>
        <w:tabs>
          <w:tab w:val="left" w:pos="567"/>
        </w:tabs>
        <w:jc w:val="both"/>
        <w:rPr>
          <w:rFonts w:ascii="Times New Roman" w:hAnsi="Times New Roman"/>
          <w:sz w:val="22"/>
          <w:szCs w:val="22"/>
          <w:lang w:val="es-ES"/>
        </w:rPr>
      </w:pPr>
      <w:r>
        <w:rPr>
          <w:rFonts w:ascii="Times New Roman" w:hAnsi="Times New Roman"/>
          <w:sz w:val="22"/>
          <w:szCs w:val="22"/>
          <w:lang w:val="en-GB"/>
        </w:rPr>
        <w:t>- “Chronology o</w:t>
      </w:r>
      <w:r w:rsidRPr="009C7D16">
        <w:rPr>
          <w:rFonts w:ascii="Times New Roman" w:hAnsi="Times New Roman"/>
          <w:sz w:val="22"/>
          <w:szCs w:val="22"/>
          <w:lang w:val="en-GB"/>
        </w:rPr>
        <w:t xml:space="preserve">f Events Relating To Nuclear Non-Proliferation”. </w:t>
      </w:r>
      <w:r w:rsidRPr="00B3389F">
        <w:rPr>
          <w:rFonts w:ascii="Times New Roman" w:hAnsi="Times New Roman"/>
          <w:sz w:val="22"/>
          <w:szCs w:val="22"/>
          <w:lang w:val="es-ES"/>
        </w:rPr>
        <w:t>United Nations. May 2005.</w:t>
      </w:r>
    </w:p>
    <w:p w:rsidR="007B6DFD" w:rsidRPr="009C7D16" w:rsidRDefault="007B6DFD" w:rsidP="009C7D16">
      <w:pPr>
        <w:tabs>
          <w:tab w:val="left" w:pos="567"/>
        </w:tabs>
        <w:jc w:val="both"/>
        <w:rPr>
          <w:rFonts w:ascii="Times New Roman" w:hAnsi="Times New Roman"/>
          <w:sz w:val="22"/>
          <w:szCs w:val="22"/>
        </w:rPr>
      </w:pPr>
      <w:r w:rsidRPr="009C7D16">
        <w:rPr>
          <w:rFonts w:ascii="Times New Roman" w:hAnsi="Times New Roman"/>
          <w:sz w:val="22"/>
          <w:szCs w:val="22"/>
        </w:rPr>
        <w:t>- “Fundamentos del Desarme Químico”. Organización para la Prohibición de las Armas Químicas. Abril de 2005.</w:t>
      </w:r>
    </w:p>
    <w:p w:rsidR="007B6DFD" w:rsidRPr="009C7D16" w:rsidRDefault="007B6DFD" w:rsidP="009C7D16">
      <w:pPr>
        <w:tabs>
          <w:tab w:val="left" w:pos="567"/>
        </w:tabs>
        <w:jc w:val="both"/>
        <w:rPr>
          <w:rStyle w:val="nfasis"/>
          <w:rFonts w:ascii="Times New Roman" w:hAnsi="Times New Roman"/>
          <w:i w:val="0"/>
          <w:iCs w:val="0"/>
          <w:sz w:val="22"/>
          <w:szCs w:val="22"/>
        </w:rPr>
      </w:pPr>
      <w:r w:rsidRPr="009C7D16">
        <w:rPr>
          <w:rFonts w:ascii="Times New Roman" w:hAnsi="Times New Roman"/>
          <w:sz w:val="22"/>
          <w:szCs w:val="22"/>
        </w:rPr>
        <w:t>- “</w:t>
      </w:r>
      <w:r w:rsidRPr="009C7D16">
        <w:rPr>
          <w:rStyle w:val="nfasis"/>
          <w:rFonts w:ascii="Times New Roman" w:hAnsi="Times New Roman"/>
          <w:i w:val="0"/>
          <w:iCs w:val="0"/>
          <w:sz w:val="22"/>
          <w:szCs w:val="22"/>
        </w:rPr>
        <w:t>Respuesta de la salud pública a las armas biológicas y químicas”. Organización Mundial de la Salud. 2004.</w:t>
      </w:r>
    </w:p>
    <w:p w:rsidR="007B6DFD" w:rsidRPr="009C7D16" w:rsidRDefault="007B6DFD" w:rsidP="009C7D16">
      <w:pPr>
        <w:jc w:val="both"/>
        <w:rPr>
          <w:rFonts w:ascii="Times New Roman" w:hAnsi="Times New Roman"/>
          <w:sz w:val="22"/>
          <w:szCs w:val="22"/>
          <w:lang w:val="en-GB"/>
        </w:rPr>
      </w:pPr>
      <w:r w:rsidRPr="009C7D16">
        <w:rPr>
          <w:rFonts w:ascii="Times New Roman" w:hAnsi="Times New Roman"/>
          <w:sz w:val="22"/>
          <w:szCs w:val="22"/>
          <w:lang w:val="es-ES"/>
        </w:rPr>
        <w:t xml:space="preserve">- Carter, Ashton. “How to Counter WMD”. </w:t>
      </w:r>
      <w:r w:rsidRPr="009C7D16">
        <w:rPr>
          <w:rFonts w:ascii="Times New Roman" w:hAnsi="Times New Roman"/>
          <w:sz w:val="22"/>
          <w:szCs w:val="22"/>
          <w:lang w:val="en-GB"/>
        </w:rPr>
        <w:t>Foreign Affairs, September/October 2004.</w:t>
      </w:r>
    </w:p>
    <w:p w:rsidR="007B6DFD" w:rsidRPr="009C7D16" w:rsidRDefault="007B6DFD" w:rsidP="009C7D16">
      <w:pPr>
        <w:tabs>
          <w:tab w:val="left" w:pos="567"/>
        </w:tabs>
        <w:jc w:val="both"/>
        <w:rPr>
          <w:rFonts w:ascii="Times New Roman" w:hAnsi="Times New Roman"/>
          <w:sz w:val="22"/>
          <w:szCs w:val="22"/>
        </w:rPr>
      </w:pPr>
      <w:r w:rsidRPr="009C7D16">
        <w:rPr>
          <w:rFonts w:ascii="Times New Roman" w:hAnsi="Times New Roman"/>
          <w:sz w:val="22"/>
          <w:szCs w:val="22"/>
          <w:lang w:val="en-GB"/>
        </w:rPr>
        <w:t xml:space="preserve">- Diez, Eduardo. </w:t>
      </w:r>
      <w:r w:rsidRPr="009C7D16">
        <w:rPr>
          <w:rFonts w:ascii="Times New Roman" w:hAnsi="Times New Roman"/>
          <w:sz w:val="22"/>
          <w:szCs w:val="22"/>
        </w:rPr>
        <w:t>“No Proliferación de Armas Nucleares”. Editorial Dunken. Abril de 2001.</w:t>
      </w:r>
    </w:p>
    <w:p w:rsidR="007B6DFD" w:rsidRPr="009C7D16" w:rsidRDefault="007B6DFD" w:rsidP="009C7D16">
      <w:pPr>
        <w:tabs>
          <w:tab w:val="left" w:pos="567"/>
        </w:tabs>
        <w:jc w:val="both"/>
        <w:rPr>
          <w:rStyle w:val="Typewriter"/>
          <w:rFonts w:ascii="Times New Roman" w:hAnsi="Times New Roman"/>
          <w:sz w:val="22"/>
          <w:szCs w:val="22"/>
        </w:rPr>
      </w:pPr>
      <w:r w:rsidRPr="009C7D16">
        <w:rPr>
          <w:rStyle w:val="Typewriter"/>
          <w:rFonts w:ascii="Times New Roman" w:hAnsi="Times New Roman"/>
          <w:sz w:val="22"/>
          <w:szCs w:val="22"/>
        </w:rPr>
        <w:t>- Garrido Rebolledo, Vicente. “La Conferencia de Revisión del TNP: entre el Desarme y la No Proliferación”. Instituto de Cuestiones Internacionales y Política Exterior. Mayo 2005.</w:t>
      </w:r>
    </w:p>
    <w:p w:rsidR="007B6DFD" w:rsidRPr="009C7D16" w:rsidRDefault="007B6DFD" w:rsidP="009C7D16">
      <w:pPr>
        <w:jc w:val="both"/>
        <w:rPr>
          <w:rFonts w:ascii="Times New Roman" w:hAnsi="Times New Roman"/>
          <w:sz w:val="22"/>
          <w:szCs w:val="22"/>
          <w:lang w:val="en-GB"/>
        </w:rPr>
      </w:pPr>
      <w:r w:rsidRPr="009C7D16">
        <w:rPr>
          <w:rFonts w:ascii="Times New Roman" w:hAnsi="Times New Roman"/>
          <w:sz w:val="22"/>
          <w:szCs w:val="22"/>
          <w:lang w:val="es-ES"/>
        </w:rPr>
        <w:t xml:space="preserve">- Kissinger, Henry.  </w:t>
      </w:r>
      <w:r w:rsidRPr="009C7D16">
        <w:rPr>
          <w:rFonts w:ascii="Times New Roman" w:hAnsi="Times New Roman"/>
          <w:sz w:val="22"/>
          <w:szCs w:val="22"/>
          <w:lang w:val="en-GB"/>
        </w:rPr>
        <w:t xml:space="preserve">“A Nuclear Test for Diplomacy”. </w:t>
      </w:r>
      <w:smartTag w:uri="urn:schemas-microsoft-com:office:smarttags" w:element="State">
        <w:smartTag w:uri="urn:schemas-microsoft-com:office:smarttags" w:element="place">
          <w:r w:rsidRPr="009C7D16">
            <w:rPr>
              <w:rFonts w:ascii="Times New Roman" w:hAnsi="Times New Roman"/>
              <w:sz w:val="22"/>
              <w:szCs w:val="22"/>
              <w:lang w:val="en-GB"/>
            </w:rPr>
            <w:t>Washington</w:t>
          </w:r>
        </w:smartTag>
      </w:smartTag>
      <w:r w:rsidRPr="009C7D16">
        <w:rPr>
          <w:rFonts w:ascii="Times New Roman" w:hAnsi="Times New Roman"/>
          <w:sz w:val="22"/>
          <w:szCs w:val="22"/>
          <w:lang w:val="en-GB"/>
        </w:rPr>
        <w:t xml:space="preserve"> Post.  </w:t>
      </w:r>
      <w:smartTag w:uri="urn:schemas-microsoft-com:office:smarttags" w:element="date">
        <w:smartTagPr>
          <w:attr w:name="Month" w:val="5"/>
          <w:attr w:name="Day" w:val="16"/>
          <w:attr w:name="Year" w:val="2006"/>
        </w:smartTagPr>
        <w:r w:rsidRPr="009C7D16">
          <w:rPr>
            <w:rFonts w:ascii="Times New Roman" w:hAnsi="Times New Roman"/>
            <w:sz w:val="22"/>
            <w:szCs w:val="22"/>
            <w:lang w:val="en-GB"/>
          </w:rPr>
          <w:t>May 16, 2006</w:t>
        </w:r>
      </w:smartTag>
      <w:r w:rsidRPr="009C7D16">
        <w:rPr>
          <w:rFonts w:ascii="Times New Roman" w:hAnsi="Times New Roman"/>
          <w:sz w:val="22"/>
          <w:szCs w:val="22"/>
          <w:lang w:val="en-GB"/>
        </w:rPr>
        <w:t>.</w:t>
      </w:r>
    </w:p>
    <w:p w:rsidR="007B6DFD" w:rsidRPr="009C7D16" w:rsidRDefault="007B6DFD" w:rsidP="009C7D16">
      <w:pPr>
        <w:tabs>
          <w:tab w:val="left" w:pos="567"/>
        </w:tabs>
        <w:jc w:val="both"/>
        <w:rPr>
          <w:rFonts w:ascii="Times New Roman" w:hAnsi="Times New Roman"/>
          <w:sz w:val="22"/>
          <w:szCs w:val="22"/>
          <w:lang w:val="en-GB"/>
        </w:rPr>
      </w:pPr>
      <w:r w:rsidRPr="009C7D16">
        <w:rPr>
          <w:rFonts w:ascii="Times New Roman" w:hAnsi="Times New Roman"/>
          <w:sz w:val="22"/>
          <w:szCs w:val="22"/>
          <w:lang w:val="en-GB"/>
        </w:rPr>
        <w:t xml:space="preserve">- Rodríguez, Pedro. </w:t>
      </w:r>
      <w:r w:rsidRPr="009C7D16">
        <w:rPr>
          <w:rFonts w:ascii="Times New Roman" w:hAnsi="Times New Roman"/>
          <w:sz w:val="22"/>
          <w:szCs w:val="22"/>
        </w:rPr>
        <w:t xml:space="preserve">“La amenaza de las armas químicas: terror para el siglo XXI”. </w:t>
      </w:r>
      <w:r w:rsidRPr="009C7D16">
        <w:rPr>
          <w:rFonts w:ascii="Times New Roman" w:hAnsi="Times New Roman"/>
          <w:sz w:val="22"/>
          <w:szCs w:val="22"/>
          <w:lang w:val="en-GB"/>
        </w:rPr>
        <w:t>ABC. Julio 31, 2005.</w:t>
      </w:r>
    </w:p>
    <w:p w:rsidR="007B6DFD" w:rsidRPr="009C7D16" w:rsidRDefault="007B6DFD" w:rsidP="009C7D16">
      <w:pPr>
        <w:jc w:val="both"/>
        <w:rPr>
          <w:rFonts w:ascii="Times New Roman" w:hAnsi="Times New Roman"/>
          <w:bCs/>
          <w:sz w:val="22"/>
          <w:szCs w:val="22"/>
          <w:lang w:val="es-ES"/>
        </w:rPr>
      </w:pPr>
      <w:r w:rsidRPr="009C7D16">
        <w:rPr>
          <w:rFonts w:ascii="Times New Roman" w:hAnsi="Times New Roman"/>
          <w:sz w:val="22"/>
          <w:szCs w:val="22"/>
          <w:lang w:val="en-GB"/>
        </w:rPr>
        <w:t xml:space="preserve">- Sokolski, Henry. “Taking Proliferation Seriously”. </w:t>
      </w:r>
      <w:r w:rsidRPr="009C7D16">
        <w:rPr>
          <w:rFonts w:ascii="Times New Roman" w:hAnsi="Times New Roman"/>
          <w:bCs/>
          <w:sz w:val="22"/>
          <w:szCs w:val="22"/>
          <w:lang w:val="en-GB"/>
        </w:rPr>
        <w:t>Policy Review (</w:t>
      </w:r>
      <w:smartTag w:uri="urn:schemas-microsoft-com:office:smarttags" w:element="City">
        <w:smartTag w:uri="urn:schemas-microsoft-com:office:smarttags" w:element="place">
          <w:r w:rsidRPr="009C7D16">
            <w:rPr>
              <w:rFonts w:ascii="Times New Roman" w:hAnsi="Times New Roman"/>
              <w:bCs/>
              <w:sz w:val="22"/>
              <w:szCs w:val="22"/>
              <w:lang w:val="en-GB"/>
            </w:rPr>
            <w:t>Hoover</w:t>
          </w:r>
        </w:smartTag>
      </w:smartTag>
      <w:r w:rsidRPr="009C7D16">
        <w:rPr>
          <w:rFonts w:ascii="Times New Roman" w:hAnsi="Times New Roman"/>
          <w:bCs/>
          <w:sz w:val="22"/>
          <w:szCs w:val="22"/>
          <w:lang w:val="en-GB"/>
        </w:rPr>
        <w:t xml:space="preserve"> Institution). </w:t>
      </w:r>
      <w:r w:rsidRPr="009C7D16">
        <w:rPr>
          <w:rFonts w:ascii="Times New Roman" w:hAnsi="Times New Roman"/>
          <w:bCs/>
          <w:sz w:val="22"/>
          <w:szCs w:val="22"/>
          <w:lang w:val="es-ES"/>
        </w:rPr>
        <w:t>October &amp; November 2003.</w:t>
      </w:r>
    </w:p>
    <w:p w:rsidR="009C7D16" w:rsidRDefault="00DA771C" w:rsidP="009C7D16">
      <w:pPr>
        <w:tabs>
          <w:tab w:val="left" w:pos="567"/>
        </w:tabs>
        <w:jc w:val="both"/>
        <w:rPr>
          <w:rStyle w:val="nfasis"/>
          <w:rFonts w:ascii="Times New Roman" w:hAnsi="Times New Roman"/>
          <w:i w:val="0"/>
          <w:iCs w:val="0"/>
          <w:sz w:val="22"/>
          <w:szCs w:val="22"/>
          <w:lang w:val="es-ES"/>
        </w:rPr>
      </w:pPr>
      <w:r>
        <w:rPr>
          <w:rStyle w:val="nfasis"/>
          <w:rFonts w:ascii="Times New Roman" w:hAnsi="Times New Roman"/>
          <w:i w:val="0"/>
          <w:iCs w:val="0"/>
          <w:sz w:val="22"/>
          <w:szCs w:val="22"/>
          <w:lang w:val="es-ES"/>
        </w:rPr>
        <w:t>Más artículos recientes sobre el tema</w:t>
      </w:r>
      <w:r w:rsidR="00C96DD2">
        <w:rPr>
          <w:rStyle w:val="nfasis"/>
          <w:rFonts w:ascii="Times New Roman" w:hAnsi="Times New Roman"/>
          <w:i w:val="0"/>
          <w:iCs w:val="0"/>
          <w:sz w:val="22"/>
          <w:szCs w:val="22"/>
          <w:lang w:val="es-ES"/>
        </w:rPr>
        <w:t xml:space="preserve"> (cuestiones 2010: Conferencia de Revisión del TNP, CTBT, desarme, </w:t>
      </w:r>
      <w:r w:rsidR="00CB7F8A">
        <w:rPr>
          <w:rStyle w:val="nfasis"/>
          <w:rFonts w:ascii="Times New Roman" w:hAnsi="Times New Roman"/>
          <w:i w:val="0"/>
          <w:iCs w:val="0"/>
          <w:sz w:val="22"/>
          <w:szCs w:val="22"/>
          <w:lang w:val="es-ES"/>
        </w:rPr>
        <w:t xml:space="preserve">Irán, Corea del Norte, </w:t>
      </w:r>
      <w:r w:rsidR="00C96DD2">
        <w:rPr>
          <w:rStyle w:val="nfasis"/>
          <w:rFonts w:ascii="Times New Roman" w:hAnsi="Times New Roman"/>
          <w:i w:val="0"/>
          <w:iCs w:val="0"/>
          <w:sz w:val="22"/>
          <w:szCs w:val="22"/>
          <w:lang w:val="es-ES"/>
        </w:rPr>
        <w:t>etc.)</w:t>
      </w:r>
      <w:r>
        <w:rPr>
          <w:rStyle w:val="nfasis"/>
          <w:rFonts w:ascii="Times New Roman" w:hAnsi="Times New Roman"/>
          <w:i w:val="0"/>
          <w:iCs w:val="0"/>
          <w:sz w:val="22"/>
          <w:szCs w:val="22"/>
          <w:lang w:val="es-ES"/>
        </w:rPr>
        <w:t>.</w:t>
      </w:r>
    </w:p>
    <w:p w:rsidR="00DA771C" w:rsidRPr="009C7D16" w:rsidRDefault="00DA771C" w:rsidP="009C7D16">
      <w:pPr>
        <w:tabs>
          <w:tab w:val="left" w:pos="567"/>
        </w:tabs>
        <w:jc w:val="both"/>
        <w:rPr>
          <w:rStyle w:val="nfasis"/>
          <w:rFonts w:ascii="Times New Roman" w:hAnsi="Times New Roman"/>
          <w:i w:val="0"/>
          <w:iCs w:val="0"/>
          <w:sz w:val="22"/>
          <w:szCs w:val="22"/>
          <w:lang w:val="es-ES"/>
        </w:rPr>
      </w:pPr>
    </w:p>
    <w:p w:rsidR="009C7D16" w:rsidRPr="009C7D16" w:rsidRDefault="009C7D16" w:rsidP="009C7D16">
      <w:pPr>
        <w:tabs>
          <w:tab w:val="left" w:pos="567"/>
        </w:tabs>
        <w:jc w:val="both"/>
        <w:rPr>
          <w:rStyle w:val="nfasis"/>
          <w:rFonts w:ascii="Times New Roman" w:hAnsi="Times New Roman"/>
          <w:b/>
          <w:i w:val="0"/>
          <w:iCs w:val="0"/>
          <w:sz w:val="22"/>
          <w:szCs w:val="22"/>
          <w:lang w:val="es-ES"/>
        </w:rPr>
      </w:pPr>
      <w:r w:rsidRPr="009C7D16">
        <w:rPr>
          <w:rStyle w:val="nfasis"/>
          <w:rFonts w:ascii="Times New Roman" w:hAnsi="Times New Roman"/>
          <w:b/>
          <w:i w:val="0"/>
          <w:iCs w:val="0"/>
          <w:sz w:val="22"/>
          <w:szCs w:val="22"/>
          <w:lang w:val="es-ES"/>
        </w:rPr>
        <w:t>Irak:</w:t>
      </w:r>
    </w:p>
    <w:p w:rsidR="009C7D16" w:rsidRPr="009C7D16" w:rsidRDefault="009C7D16" w:rsidP="009C7D16">
      <w:pPr>
        <w:jc w:val="both"/>
        <w:rPr>
          <w:rFonts w:ascii="Times New Roman" w:hAnsi="Times New Roman"/>
          <w:sz w:val="22"/>
          <w:szCs w:val="22"/>
          <w:lang w:val="en-GB"/>
        </w:rPr>
      </w:pPr>
      <w:r w:rsidRPr="009C7D16">
        <w:rPr>
          <w:rFonts w:ascii="Times New Roman" w:hAnsi="Times New Roman"/>
          <w:bCs/>
          <w:sz w:val="22"/>
          <w:szCs w:val="22"/>
          <w:lang w:val="es-ES"/>
        </w:rPr>
        <w:t xml:space="preserve">- Ajami, Fouad. “Irak y el futuro de los árabes”. </w:t>
      </w:r>
      <w:r w:rsidRPr="009C7D16">
        <w:rPr>
          <w:rFonts w:ascii="Times New Roman" w:hAnsi="Times New Roman"/>
          <w:bCs/>
          <w:iCs/>
          <w:sz w:val="22"/>
          <w:szCs w:val="22"/>
          <w:lang w:val="en-GB"/>
        </w:rPr>
        <w:t xml:space="preserve">Foreign Affairs </w:t>
      </w:r>
      <w:r w:rsidRPr="009C7D16">
        <w:rPr>
          <w:rFonts w:ascii="Times New Roman" w:hAnsi="Times New Roman"/>
          <w:bCs/>
          <w:sz w:val="22"/>
          <w:szCs w:val="22"/>
          <w:lang w:val="en-GB"/>
        </w:rPr>
        <w:t>(en español), vol. 3. n. 1. 2003.</w:t>
      </w:r>
    </w:p>
    <w:p w:rsidR="009C7D16" w:rsidRPr="009C7D16" w:rsidRDefault="009C7D16" w:rsidP="009C7D16">
      <w:pPr>
        <w:jc w:val="both"/>
        <w:rPr>
          <w:rFonts w:ascii="Times New Roman" w:hAnsi="Times New Roman"/>
          <w:sz w:val="22"/>
          <w:szCs w:val="22"/>
          <w:lang w:val="es-ES"/>
        </w:rPr>
      </w:pPr>
      <w:r w:rsidRPr="009C7D16">
        <w:rPr>
          <w:rFonts w:ascii="Times New Roman" w:hAnsi="Times New Roman"/>
          <w:bCs/>
          <w:sz w:val="22"/>
          <w:szCs w:val="22"/>
          <w:lang w:val="en-GB"/>
        </w:rPr>
        <w:t xml:space="preserve">- Brzezinski, Zbigniev. “Hegemonic Quicksands”. </w:t>
      </w:r>
      <w:r w:rsidRPr="009C7D16">
        <w:rPr>
          <w:rFonts w:ascii="Times New Roman" w:hAnsi="Times New Roman"/>
          <w:bCs/>
          <w:iCs/>
          <w:sz w:val="22"/>
          <w:szCs w:val="22"/>
          <w:lang w:val="en-GB"/>
        </w:rPr>
        <w:t>The National Interest</w:t>
      </w:r>
      <w:r w:rsidRPr="009C7D16">
        <w:rPr>
          <w:rFonts w:ascii="Times New Roman" w:hAnsi="Times New Roman"/>
          <w:bCs/>
          <w:sz w:val="22"/>
          <w:szCs w:val="22"/>
          <w:lang w:val="en-GB"/>
        </w:rPr>
        <w:t xml:space="preserve">, n. 74 (Winter). </w:t>
      </w:r>
      <w:r w:rsidRPr="009C7D16">
        <w:rPr>
          <w:rFonts w:ascii="Times New Roman" w:hAnsi="Times New Roman"/>
          <w:bCs/>
          <w:sz w:val="22"/>
          <w:szCs w:val="22"/>
          <w:lang w:val="es-ES"/>
        </w:rPr>
        <w:t>2003/2004.</w:t>
      </w:r>
    </w:p>
    <w:p w:rsidR="009C7D16" w:rsidRPr="009C7D16" w:rsidRDefault="009C7D16" w:rsidP="009C7D16">
      <w:pPr>
        <w:jc w:val="both"/>
        <w:rPr>
          <w:rFonts w:ascii="Times New Roman" w:hAnsi="Times New Roman"/>
          <w:sz w:val="22"/>
          <w:szCs w:val="22"/>
          <w:lang w:val="es-ES"/>
        </w:rPr>
      </w:pPr>
      <w:r w:rsidRPr="009C7D16">
        <w:rPr>
          <w:rFonts w:ascii="Times New Roman" w:hAnsi="Times New Roman"/>
          <w:bCs/>
          <w:sz w:val="22"/>
          <w:szCs w:val="22"/>
          <w:lang w:val="es-ES"/>
        </w:rPr>
        <w:t xml:space="preserve">- Derghougassian, Khatchik. “Islam, terrorismo y política unipolar: de las Torres Gemelas a Irak”. </w:t>
      </w:r>
      <w:r w:rsidRPr="009C7D16">
        <w:rPr>
          <w:rFonts w:ascii="Times New Roman" w:hAnsi="Times New Roman"/>
          <w:bCs/>
          <w:iCs/>
          <w:sz w:val="22"/>
          <w:szCs w:val="22"/>
          <w:lang w:val="es-ES"/>
        </w:rPr>
        <w:t>Nueva Sociedad</w:t>
      </w:r>
      <w:r w:rsidRPr="009C7D16">
        <w:rPr>
          <w:rFonts w:ascii="Times New Roman" w:hAnsi="Times New Roman"/>
          <w:bCs/>
          <w:sz w:val="22"/>
          <w:szCs w:val="22"/>
          <w:lang w:val="es-ES"/>
        </w:rPr>
        <w:t xml:space="preserve"> 183 (mayo-junio). 2003.</w:t>
      </w:r>
    </w:p>
    <w:p w:rsidR="009C7D16" w:rsidRPr="009C7D16" w:rsidRDefault="009C7D16" w:rsidP="009C7D16">
      <w:pPr>
        <w:tabs>
          <w:tab w:val="left" w:pos="567"/>
        </w:tabs>
        <w:jc w:val="both"/>
        <w:rPr>
          <w:rStyle w:val="nfasis"/>
          <w:rFonts w:ascii="Times New Roman" w:hAnsi="Times New Roman"/>
          <w:i w:val="0"/>
          <w:iCs w:val="0"/>
          <w:sz w:val="22"/>
          <w:szCs w:val="22"/>
        </w:rPr>
      </w:pPr>
      <w:r w:rsidRPr="009C7D16">
        <w:rPr>
          <w:rStyle w:val="nfasis"/>
          <w:rFonts w:ascii="Times New Roman" w:hAnsi="Times New Roman"/>
          <w:i w:val="0"/>
          <w:iCs w:val="0"/>
          <w:sz w:val="22"/>
          <w:szCs w:val="22"/>
          <w:lang w:val="es-ES"/>
        </w:rPr>
        <w:t xml:space="preserve">- Diez, Eduardo. </w:t>
      </w:r>
      <w:r w:rsidRPr="009C7D16">
        <w:rPr>
          <w:rStyle w:val="nfasis"/>
          <w:rFonts w:ascii="Times New Roman" w:hAnsi="Times New Roman"/>
          <w:i w:val="0"/>
          <w:iCs w:val="0"/>
          <w:sz w:val="22"/>
          <w:szCs w:val="22"/>
        </w:rPr>
        <w:t>“Razones para una Guerra”. Grupo de Jóvenes Investigadores. Centro de Estudios Internacionales de la Universidad Torcuato Di Tella. Abril de 2003.</w:t>
      </w:r>
    </w:p>
    <w:p w:rsidR="009C7D16" w:rsidRPr="009C7D16" w:rsidRDefault="009C7D16" w:rsidP="009C7D16">
      <w:pPr>
        <w:jc w:val="both"/>
        <w:rPr>
          <w:rFonts w:ascii="Times New Roman" w:hAnsi="Times New Roman"/>
          <w:bCs/>
          <w:sz w:val="22"/>
          <w:szCs w:val="22"/>
          <w:lang w:val="es-ES"/>
        </w:rPr>
      </w:pPr>
      <w:r w:rsidRPr="009C7D16">
        <w:rPr>
          <w:rFonts w:ascii="Times New Roman" w:hAnsi="Times New Roman"/>
          <w:bCs/>
          <w:sz w:val="22"/>
          <w:szCs w:val="22"/>
          <w:lang w:val="es-ES"/>
        </w:rPr>
        <w:t>- Kagan, Robert. “</w:t>
      </w:r>
      <w:r w:rsidRPr="009C7D16">
        <w:rPr>
          <w:rFonts w:ascii="Times New Roman" w:hAnsi="Times New Roman"/>
          <w:bCs/>
          <w:iCs/>
          <w:sz w:val="22"/>
          <w:szCs w:val="22"/>
          <w:lang w:val="es-ES"/>
        </w:rPr>
        <w:t>Poder y debilidad”</w:t>
      </w:r>
      <w:r w:rsidRPr="009C7D16">
        <w:rPr>
          <w:rFonts w:ascii="Times New Roman" w:hAnsi="Times New Roman"/>
          <w:bCs/>
          <w:sz w:val="22"/>
          <w:szCs w:val="22"/>
          <w:lang w:val="es-ES"/>
        </w:rPr>
        <w:t>. Taurus. 2003.</w:t>
      </w:r>
    </w:p>
    <w:p w:rsidR="009C7D16" w:rsidRDefault="008568D9" w:rsidP="009C7D16">
      <w:pPr>
        <w:tabs>
          <w:tab w:val="left" w:pos="567"/>
        </w:tabs>
        <w:jc w:val="both"/>
        <w:rPr>
          <w:rStyle w:val="nfasis"/>
          <w:rFonts w:ascii="Times New Roman" w:hAnsi="Times New Roman"/>
          <w:i w:val="0"/>
          <w:iCs w:val="0"/>
          <w:sz w:val="22"/>
          <w:szCs w:val="22"/>
          <w:lang w:val="es-ES"/>
        </w:rPr>
      </w:pPr>
      <w:r>
        <w:rPr>
          <w:rStyle w:val="nfasis"/>
          <w:rFonts w:ascii="Times New Roman" w:hAnsi="Times New Roman"/>
          <w:i w:val="0"/>
          <w:iCs w:val="0"/>
          <w:sz w:val="22"/>
          <w:szCs w:val="22"/>
          <w:lang w:val="es-ES"/>
        </w:rPr>
        <w:lastRenderedPageBreak/>
        <w:t>Más articulos recientes sobre el tema.</w:t>
      </w:r>
    </w:p>
    <w:p w:rsidR="008568D9" w:rsidRPr="009C7D16" w:rsidRDefault="008568D9" w:rsidP="009C7D16">
      <w:pPr>
        <w:tabs>
          <w:tab w:val="left" w:pos="567"/>
        </w:tabs>
        <w:jc w:val="both"/>
        <w:rPr>
          <w:rStyle w:val="nfasis"/>
          <w:rFonts w:ascii="Times New Roman" w:hAnsi="Times New Roman"/>
          <w:i w:val="0"/>
          <w:iCs w:val="0"/>
          <w:sz w:val="22"/>
          <w:szCs w:val="22"/>
          <w:lang w:val="es-ES"/>
        </w:rPr>
      </w:pPr>
    </w:p>
    <w:p w:rsidR="009C7D16" w:rsidRPr="009C7D16" w:rsidRDefault="009C7D16" w:rsidP="009C7D16">
      <w:pPr>
        <w:tabs>
          <w:tab w:val="left" w:pos="567"/>
        </w:tabs>
        <w:jc w:val="both"/>
        <w:rPr>
          <w:rStyle w:val="nfasis"/>
          <w:rFonts w:ascii="Times New Roman" w:hAnsi="Times New Roman"/>
          <w:b/>
          <w:i w:val="0"/>
          <w:iCs w:val="0"/>
          <w:sz w:val="22"/>
          <w:szCs w:val="22"/>
          <w:lang w:val="es-ES"/>
        </w:rPr>
      </w:pPr>
      <w:r w:rsidRPr="009C7D16">
        <w:rPr>
          <w:rStyle w:val="nfasis"/>
          <w:rFonts w:ascii="Times New Roman" w:hAnsi="Times New Roman"/>
          <w:b/>
          <w:i w:val="0"/>
          <w:iCs w:val="0"/>
          <w:sz w:val="22"/>
          <w:szCs w:val="22"/>
          <w:lang w:val="es-ES"/>
        </w:rPr>
        <w:t>Naciones Unidas:</w:t>
      </w:r>
    </w:p>
    <w:p w:rsidR="009C7D16" w:rsidRPr="009C7D16" w:rsidRDefault="009C7D16" w:rsidP="009C7D16">
      <w:pPr>
        <w:tabs>
          <w:tab w:val="left" w:pos="567"/>
        </w:tabs>
        <w:jc w:val="both"/>
        <w:rPr>
          <w:rFonts w:ascii="Times New Roman" w:hAnsi="Times New Roman"/>
          <w:sz w:val="22"/>
          <w:szCs w:val="22"/>
        </w:rPr>
      </w:pPr>
      <w:r w:rsidRPr="00B3389F">
        <w:rPr>
          <w:rFonts w:ascii="Times New Roman" w:hAnsi="Times New Roman"/>
          <w:sz w:val="22"/>
          <w:szCs w:val="22"/>
          <w:lang w:val="es-ES"/>
        </w:rPr>
        <w:t xml:space="preserve">- Boutros Boutros-Ghali. </w:t>
      </w:r>
      <w:r w:rsidRPr="009C7D16">
        <w:rPr>
          <w:rFonts w:ascii="Times New Roman" w:hAnsi="Times New Roman"/>
          <w:sz w:val="22"/>
          <w:szCs w:val="22"/>
          <w:lang w:val="en-GB"/>
        </w:rPr>
        <w:t xml:space="preserve">“Global Leadership after the Cold War”. </w:t>
      </w:r>
      <w:r w:rsidRPr="009C7D16">
        <w:rPr>
          <w:rFonts w:ascii="Times New Roman" w:hAnsi="Times New Roman"/>
          <w:sz w:val="22"/>
          <w:szCs w:val="22"/>
        </w:rPr>
        <w:t>Foreign Affairs March-April 1996.</w:t>
      </w:r>
    </w:p>
    <w:p w:rsidR="009C7D16" w:rsidRPr="009C7D16" w:rsidRDefault="009C7D16" w:rsidP="009C7D16">
      <w:pPr>
        <w:tabs>
          <w:tab w:val="left" w:pos="567"/>
        </w:tabs>
        <w:jc w:val="both"/>
        <w:rPr>
          <w:rFonts w:ascii="Times New Roman" w:hAnsi="Times New Roman"/>
          <w:sz w:val="22"/>
          <w:szCs w:val="22"/>
        </w:rPr>
      </w:pPr>
      <w:r w:rsidRPr="009C7D16">
        <w:rPr>
          <w:rFonts w:ascii="Times New Roman" w:hAnsi="Times New Roman"/>
          <w:sz w:val="22"/>
          <w:szCs w:val="22"/>
        </w:rPr>
        <w:t xml:space="preserve">- “Carta de la ONU”. Naciones Unidas. </w:t>
      </w:r>
    </w:p>
    <w:p w:rsidR="009C7D16" w:rsidRPr="009C7D16" w:rsidRDefault="009C7D16" w:rsidP="009C7D16">
      <w:pPr>
        <w:tabs>
          <w:tab w:val="left" w:pos="567"/>
        </w:tabs>
        <w:jc w:val="both"/>
        <w:rPr>
          <w:rFonts w:ascii="Times New Roman" w:hAnsi="Times New Roman"/>
          <w:sz w:val="22"/>
          <w:szCs w:val="22"/>
        </w:rPr>
      </w:pPr>
      <w:r w:rsidRPr="009C7D16">
        <w:rPr>
          <w:rFonts w:ascii="Times New Roman" w:hAnsi="Times New Roman"/>
          <w:sz w:val="22"/>
          <w:szCs w:val="22"/>
        </w:rPr>
        <w:t>- “Declaración del Milenio”. Naciones Unidas, 1995.</w:t>
      </w:r>
    </w:p>
    <w:p w:rsidR="009C7D16" w:rsidRPr="009C7D16" w:rsidRDefault="009C7D16" w:rsidP="009C7D16">
      <w:pPr>
        <w:tabs>
          <w:tab w:val="left" w:pos="567"/>
        </w:tabs>
        <w:jc w:val="both"/>
        <w:rPr>
          <w:rStyle w:val="nfasis"/>
          <w:rFonts w:ascii="Times New Roman" w:hAnsi="Times New Roman"/>
          <w:i w:val="0"/>
          <w:iCs w:val="0"/>
          <w:sz w:val="22"/>
          <w:szCs w:val="22"/>
        </w:rPr>
      </w:pPr>
      <w:r w:rsidRPr="009C7D16">
        <w:rPr>
          <w:rStyle w:val="nfasis"/>
          <w:rFonts w:ascii="Times New Roman" w:hAnsi="Times New Roman"/>
          <w:i w:val="0"/>
          <w:iCs w:val="0"/>
          <w:sz w:val="22"/>
          <w:szCs w:val="22"/>
        </w:rPr>
        <w:t>- “Documento sobre la Posición de China acerca de las Reformas de las Naciones Unidas”. Ministerio de Relaciones Exteriores de la República Popular China. Julio 6, 2005.</w:t>
      </w:r>
    </w:p>
    <w:p w:rsidR="009C7D16" w:rsidRPr="009C7D16" w:rsidRDefault="009C7D16" w:rsidP="009C7D16">
      <w:pPr>
        <w:tabs>
          <w:tab w:val="left" w:pos="567"/>
        </w:tabs>
        <w:jc w:val="both"/>
        <w:rPr>
          <w:rFonts w:ascii="Times New Roman" w:hAnsi="Times New Roman"/>
          <w:sz w:val="22"/>
          <w:szCs w:val="22"/>
        </w:rPr>
      </w:pPr>
      <w:r w:rsidRPr="009C7D16">
        <w:rPr>
          <w:rFonts w:ascii="Times New Roman" w:hAnsi="Times New Roman"/>
          <w:sz w:val="22"/>
          <w:szCs w:val="22"/>
        </w:rPr>
        <w:t xml:space="preserve">- “Informe del Grupo sobre las Operaciones de Paz de las Naciones Unidas” (Informe Brahimi). Asamblea General. 2002. </w:t>
      </w:r>
      <w:hyperlink r:id="rId7" w:history="1">
        <w:r w:rsidRPr="009C7D16">
          <w:rPr>
            <w:rStyle w:val="Hipervnculo"/>
            <w:rFonts w:ascii="Times New Roman" w:hAnsi="Times New Roman" w:cs="Times New Roman"/>
            <w:color w:val="auto"/>
            <w:sz w:val="22"/>
            <w:szCs w:val="22"/>
          </w:rPr>
          <w:t>http://www.un.org/spanish/peace/operations_report</w:t>
        </w:r>
      </w:hyperlink>
      <w:r w:rsidRPr="009C7D16">
        <w:rPr>
          <w:rFonts w:ascii="Times New Roman" w:hAnsi="Times New Roman"/>
          <w:sz w:val="22"/>
          <w:szCs w:val="22"/>
        </w:rPr>
        <w:t xml:space="preserve"> </w:t>
      </w:r>
    </w:p>
    <w:p w:rsidR="009C7D16" w:rsidRPr="009C7D16" w:rsidRDefault="009C7D16" w:rsidP="009C7D16">
      <w:pPr>
        <w:jc w:val="both"/>
        <w:rPr>
          <w:rFonts w:ascii="Times New Roman" w:hAnsi="Times New Roman"/>
          <w:sz w:val="22"/>
          <w:szCs w:val="22"/>
        </w:rPr>
      </w:pPr>
      <w:r w:rsidRPr="009C7D16">
        <w:rPr>
          <w:rFonts w:ascii="Times New Roman" w:hAnsi="Times New Roman"/>
          <w:sz w:val="22"/>
          <w:szCs w:val="22"/>
        </w:rPr>
        <w:t>- “Prioridades de EE.UU. para una Organización de Naciones Unidas más fuerte y eficaz”. Oficina de Asuntos de Organizaciones Internacionales. Departamento de Estado. Septiembre de 2005.</w:t>
      </w:r>
    </w:p>
    <w:p w:rsidR="009C7D16" w:rsidRPr="009C7D16" w:rsidRDefault="009C7D16" w:rsidP="009C7D16">
      <w:pPr>
        <w:tabs>
          <w:tab w:val="left" w:pos="567"/>
        </w:tabs>
        <w:jc w:val="both"/>
        <w:rPr>
          <w:rFonts w:ascii="Times New Roman" w:hAnsi="Times New Roman"/>
          <w:sz w:val="22"/>
          <w:szCs w:val="22"/>
          <w:lang w:val="es-ES"/>
        </w:rPr>
      </w:pPr>
      <w:r w:rsidRPr="009C7D16">
        <w:rPr>
          <w:rFonts w:ascii="Times New Roman" w:hAnsi="Times New Roman"/>
          <w:sz w:val="22"/>
          <w:szCs w:val="22"/>
        </w:rPr>
        <w:t xml:space="preserve">- “Un concepto más amplio de la libertad: desarrollo, seguridad y derechos humanos para todos”. Informe del Secretario General. </w:t>
      </w:r>
      <w:r w:rsidRPr="009C7D16">
        <w:rPr>
          <w:rFonts w:ascii="Times New Roman" w:hAnsi="Times New Roman"/>
          <w:sz w:val="22"/>
          <w:szCs w:val="22"/>
          <w:lang w:val="es-ES"/>
        </w:rPr>
        <w:t>ONU. Marzo 21, 2005.</w:t>
      </w:r>
    </w:p>
    <w:p w:rsidR="009C7D16" w:rsidRPr="009C7D16" w:rsidRDefault="009C7D16" w:rsidP="009C7D16">
      <w:pPr>
        <w:tabs>
          <w:tab w:val="left" w:pos="567"/>
        </w:tabs>
        <w:jc w:val="both"/>
        <w:rPr>
          <w:rStyle w:val="nfasis"/>
          <w:rFonts w:ascii="Times New Roman" w:hAnsi="Times New Roman"/>
          <w:i w:val="0"/>
          <w:iCs w:val="0"/>
          <w:sz w:val="22"/>
          <w:szCs w:val="22"/>
        </w:rPr>
      </w:pPr>
      <w:r w:rsidRPr="009C7D16">
        <w:rPr>
          <w:rStyle w:val="nfasis"/>
          <w:rFonts w:ascii="Times New Roman" w:hAnsi="Times New Roman"/>
          <w:i w:val="0"/>
          <w:iCs w:val="0"/>
          <w:sz w:val="22"/>
          <w:szCs w:val="22"/>
        </w:rPr>
        <w:t>- Kern, Sobren. “¿Se reformará la ONU?”. Real Instituto Elcano. Noviembre 2005.</w:t>
      </w:r>
    </w:p>
    <w:p w:rsidR="009C7D16" w:rsidRPr="009C7D16" w:rsidRDefault="009C7D16" w:rsidP="009C7D16">
      <w:pPr>
        <w:tabs>
          <w:tab w:val="left" w:pos="567"/>
        </w:tabs>
        <w:jc w:val="both"/>
        <w:rPr>
          <w:rFonts w:ascii="Times New Roman" w:hAnsi="Times New Roman"/>
          <w:sz w:val="22"/>
          <w:szCs w:val="22"/>
        </w:rPr>
      </w:pPr>
      <w:r w:rsidRPr="009C7D16">
        <w:rPr>
          <w:rFonts w:ascii="Times New Roman" w:hAnsi="Times New Roman"/>
          <w:sz w:val="22"/>
          <w:szCs w:val="22"/>
        </w:rPr>
        <w:t>- “Un programa de Paz: Diplomacia Preventiva, Establecimiento de la Paz y Mantenimiento de la Paz”. Informe del Secretario General. Naciones Unidas, 1992.</w:t>
      </w:r>
    </w:p>
    <w:p w:rsidR="009C7D16" w:rsidRPr="009C7D16" w:rsidRDefault="009C7D16" w:rsidP="009C7D16">
      <w:pPr>
        <w:jc w:val="both"/>
        <w:rPr>
          <w:rFonts w:ascii="Times New Roman" w:hAnsi="Times New Roman"/>
          <w:sz w:val="22"/>
          <w:szCs w:val="22"/>
        </w:rPr>
      </w:pPr>
      <w:r w:rsidRPr="009C7D16">
        <w:rPr>
          <w:rFonts w:ascii="Times New Roman" w:hAnsi="Times New Roman"/>
          <w:sz w:val="22"/>
          <w:szCs w:val="22"/>
        </w:rPr>
        <w:t>- Wedgwood, Ruth. “Las Naciones Unidas y el proceso de reforma”. Departamento de Estado de Estados Unidos. 2005.</w:t>
      </w:r>
    </w:p>
    <w:p w:rsidR="009C7D16" w:rsidRPr="009C7D16" w:rsidRDefault="009C7D16" w:rsidP="009C7D16">
      <w:pPr>
        <w:jc w:val="both"/>
        <w:rPr>
          <w:rFonts w:ascii="Times New Roman" w:hAnsi="Times New Roman"/>
          <w:sz w:val="22"/>
          <w:szCs w:val="22"/>
        </w:rPr>
      </w:pPr>
    </w:p>
    <w:p w:rsidR="009C7D16" w:rsidRPr="009C7D16" w:rsidRDefault="009C7D16" w:rsidP="009C7D16">
      <w:pPr>
        <w:tabs>
          <w:tab w:val="left" w:pos="567"/>
        </w:tabs>
        <w:jc w:val="both"/>
        <w:rPr>
          <w:rStyle w:val="nfasis"/>
          <w:rFonts w:ascii="Times New Roman" w:hAnsi="Times New Roman"/>
          <w:b/>
          <w:i w:val="0"/>
          <w:iCs w:val="0"/>
          <w:sz w:val="22"/>
          <w:szCs w:val="22"/>
          <w:lang w:val="es-ES"/>
        </w:rPr>
      </w:pPr>
      <w:r w:rsidRPr="009C7D16">
        <w:rPr>
          <w:rStyle w:val="nfasis"/>
          <w:rFonts w:ascii="Times New Roman" w:hAnsi="Times New Roman"/>
          <w:b/>
          <w:i w:val="0"/>
          <w:iCs w:val="0"/>
          <w:sz w:val="22"/>
          <w:szCs w:val="22"/>
          <w:lang w:val="es-ES"/>
        </w:rPr>
        <w:t>Terrorismo:</w:t>
      </w:r>
    </w:p>
    <w:p w:rsidR="007B6DFD" w:rsidRPr="007B6DFD" w:rsidRDefault="007B6DFD" w:rsidP="007B6DFD">
      <w:pPr>
        <w:pStyle w:val="Textosinformato"/>
        <w:jc w:val="both"/>
        <w:rPr>
          <w:rFonts w:ascii="Times New Roman" w:hAnsi="Times New Roman"/>
          <w:color w:val="000000"/>
          <w:sz w:val="22"/>
          <w:szCs w:val="22"/>
        </w:rPr>
      </w:pPr>
      <w:r w:rsidRPr="007B6DFD">
        <w:rPr>
          <w:rFonts w:ascii="Times New Roman" w:hAnsi="Times New Roman"/>
          <w:color w:val="000000"/>
          <w:sz w:val="22"/>
          <w:szCs w:val="22"/>
        </w:rPr>
        <w:t>- Benitez, Raúl. "Narcotráfico y Seguridad Nacional en México", en Narcotráfico, Fuerzas Armadas y Seguridad en América latina y el Caribe", Santiago de Chile, Fla</w:t>
      </w:r>
      <w:r>
        <w:rPr>
          <w:rFonts w:ascii="Times New Roman" w:hAnsi="Times New Roman"/>
          <w:color w:val="000000"/>
          <w:sz w:val="22"/>
          <w:szCs w:val="22"/>
        </w:rPr>
        <w:t xml:space="preserve">cso, Nº 15, diciembre, 1997. </w:t>
      </w:r>
    </w:p>
    <w:p w:rsidR="007B6DFD" w:rsidRPr="00B3389F" w:rsidRDefault="007B6DFD" w:rsidP="007B6DFD">
      <w:pPr>
        <w:pStyle w:val="Textosinformato"/>
        <w:jc w:val="both"/>
        <w:rPr>
          <w:rFonts w:ascii="Times New Roman" w:hAnsi="Times New Roman"/>
          <w:color w:val="000000"/>
          <w:sz w:val="22"/>
          <w:szCs w:val="22"/>
          <w:lang w:val="es-ES"/>
        </w:rPr>
      </w:pPr>
      <w:r w:rsidRPr="007B6DFD">
        <w:rPr>
          <w:rFonts w:ascii="Times New Roman" w:hAnsi="Times New Roman"/>
          <w:color w:val="000000"/>
          <w:sz w:val="22"/>
          <w:szCs w:val="22"/>
          <w:lang w:val="en-US"/>
        </w:rPr>
        <w:t>- Ganor, Boaz. “The Strategy of Modem Terrorism</w:t>
      </w:r>
      <w:r>
        <w:rPr>
          <w:rFonts w:ascii="Times New Roman" w:hAnsi="Times New Roman"/>
          <w:color w:val="000000"/>
          <w:sz w:val="22"/>
          <w:szCs w:val="22"/>
          <w:lang w:val="en-US"/>
        </w:rPr>
        <w:t>”.</w:t>
      </w:r>
      <w:r w:rsidRPr="007B6DFD">
        <w:rPr>
          <w:rFonts w:ascii="Times New Roman" w:hAnsi="Times New Roman"/>
          <w:color w:val="000000"/>
          <w:sz w:val="22"/>
          <w:szCs w:val="22"/>
          <w:lang w:val="en-US"/>
        </w:rPr>
        <w:t xml:space="preserve"> The International Policy Institute </w:t>
      </w:r>
      <w:r>
        <w:rPr>
          <w:rFonts w:ascii="Times New Roman" w:hAnsi="Times New Roman"/>
          <w:color w:val="000000"/>
          <w:sz w:val="22"/>
          <w:szCs w:val="22"/>
          <w:lang w:val="en-US"/>
        </w:rPr>
        <w:t>f</w:t>
      </w:r>
      <w:r w:rsidRPr="007B6DFD">
        <w:rPr>
          <w:rFonts w:ascii="Times New Roman" w:hAnsi="Times New Roman"/>
          <w:color w:val="000000"/>
          <w:sz w:val="22"/>
          <w:szCs w:val="22"/>
          <w:lang w:val="en-US"/>
        </w:rPr>
        <w:t xml:space="preserve">or Counter-Terrorism. </w:t>
      </w:r>
      <w:r w:rsidRPr="00B3389F">
        <w:rPr>
          <w:rFonts w:ascii="Times New Roman" w:hAnsi="Times New Roman"/>
          <w:color w:val="000000"/>
          <w:sz w:val="22"/>
          <w:szCs w:val="22"/>
          <w:lang w:val="es-ES"/>
        </w:rPr>
        <w:t xml:space="preserve">The Interdisciplinary Center Herzliya-Israel, February, 2002. </w:t>
      </w:r>
    </w:p>
    <w:p w:rsidR="007B6DFD" w:rsidRPr="007B6DFD" w:rsidRDefault="007B6DFD" w:rsidP="007B6DFD">
      <w:pPr>
        <w:jc w:val="both"/>
        <w:rPr>
          <w:rFonts w:ascii="Times New Roman" w:hAnsi="Times New Roman"/>
          <w:color w:val="000000"/>
          <w:sz w:val="22"/>
          <w:szCs w:val="22"/>
        </w:rPr>
      </w:pPr>
      <w:r w:rsidRPr="00B3389F">
        <w:rPr>
          <w:rFonts w:ascii="Times New Roman" w:hAnsi="Times New Roman"/>
          <w:color w:val="000000"/>
          <w:sz w:val="22"/>
          <w:szCs w:val="22"/>
          <w:lang w:val="es-ES"/>
        </w:rPr>
        <w:t xml:space="preserve">- Hoffman, Bruce. “Nuevas y continuas formas de terrorismo”, </w:t>
      </w:r>
      <w:r w:rsidRPr="007B6DFD">
        <w:rPr>
          <w:rFonts w:ascii="Times New Roman" w:hAnsi="Times New Roman"/>
          <w:color w:val="000000"/>
          <w:sz w:val="22"/>
          <w:szCs w:val="22"/>
        </w:rPr>
        <w:t>Buenos Aires, octubre de 2000.</w:t>
      </w:r>
    </w:p>
    <w:p w:rsidR="007B6DFD" w:rsidRPr="007B6DFD" w:rsidRDefault="007B6DFD" w:rsidP="007B6DFD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es-ES"/>
        </w:rPr>
      </w:pPr>
      <w:r w:rsidRPr="007B6DFD">
        <w:rPr>
          <w:rFonts w:ascii="Times New Roman" w:hAnsi="Times New Roman"/>
          <w:sz w:val="22"/>
          <w:szCs w:val="22"/>
          <w:lang w:val="es-ES"/>
        </w:rPr>
        <w:t>- Jenkins, B: “Anatomía de un Ataque terrorista”, ¿Por qué sucedió?: El terrorismo y la nueva guerra, Editorial Paidos, 2002.</w:t>
      </w:r>
    </w:p>
    <w:p w:rsidR="007B6DFD" w:rsidRPr="007B6DFD" w:rsidRDefault="007B6DFD" w:rsidP="007B6DFD">
      <w:pPr>
        <w:jc w:val="both"/>
        <w:rPr>
          <w:rStyle w:val="nfasis"/>
          <w:rFonts w:ascii="Times New Roman" w:hAnsi="Times New Roman"/>
          <w:i w:val="0"/>
          <w:iCs w:val="0"/>
          <w:sz w:val="22"/>
          <w:szCs w:val="22"/>
          <w:lang w:val="es-ES"/>
        </w:rPr>
      </w:pPr>
      <w:r w:rsidRPr="007B6DFD">
        <w:rPr>
          <w:rStyle w:val="nfasis"/>
          <w:rFonts w:ascii="Times New Roman" w:hAnsi="Times New Roman"/>
          <w:i w:val="0"/>
          <w:iCs w:val="0"/>
          <w:sz w:val="22"/>
          <w:szCs w:val="22"/>
          <w:lang w:val="en-GB"/>
        </w:rPr>
        <w:t xml:space="preserve">- Kydd, Andrew and Walter, Barbara. </w:t>
      </w:r>
      <w:r w:rsidRPr="00B3389F">
        <w:rPr>
          <w:rStyle w:val="nfasis"/>
          <w:rFonts w:ascii="Times New Roman" w:hAnsi="Times New Roman"/>
          <w:i w:val="0"/>
          <w:iCs w:val="0"/>
          <w:sz w:val="22"/>
          <w:szCs w:val="22"/>
          <w:lang w:val="en-US"/>
        </w:rPr>
        <w:t xml:space="preserve">“The Strategies of Terrorism”. Internacional Security. </w:t>
      </w:r>
      <w:r w:rsidRPr="007B6DFD">
        <w:rPr>
          <w:rStyle w:val="nfasis"/>
          <w:rFonts w:ascii="Times New Roman" w:hAnsi="Times New Roman"/>
          <w:i w:val="0"/>
          <w:iCs w:val="0"/>
          <w:sz w:val="22"/>
          <w:szCs w:val="22"/>
          <w:lang w:val="es-ES"/>
        </w:rPr>
        <w:t>Summer 2006.</w:t>
      </w:r>
    </w:p>
    <w:p w:rsidR="007B6DFD" w:rsidRPr="007B6DFD" w:rsidRDefault="007B6DFD" w:rsidP="007B6DFD">
      <w:pPr>
        <w:pStyle w:val="Textoindependiente"/>
        <w:rPr>
          <w:color w:val="000000"/>
          <w:sz w:val="22"/>
          <w:szCs w:val="22"/>
        </w:rPr>
      </w:pPr>
      <w:r w:rsidRPr="007B6DFD">
        <w:rPr>
          <w:color w:val="000000"/>
          <w:sz w:val="22"/>
          <w:szCs w:val="22"/>
        </w:rPr>
        <w:t>- Laqueur, Walter. “Terrorismo pos-moderno”, en Archivos del Presente, julio-agosto-septiembre de 1997.</w:t>
      </w:r>
    </w:p>
    <w:p w:rsidR="007B6DFD" w:rsidRPr="007B6DFD" w:rsidRDefault="007B6DFD" w:rsidP="007B6DFD">
      <w:pPr>
        <w:jc w:val="both"/>
        <w:rPr>
          <w:rFonts w:ascii="Times New Roman" w:hAnsi="Times New Roman"/>
          <w:color w:val="000000"/>
          <w:sz w:val="22"/>
          <w:szCs w:val="22"/>
          <w:lang w:val="en-US"/>
        </w:rPr>
      </w:pPr>
      <w:r w:rsidRPr="007B6DFD">
        <w:rPr>
          <w:rFonts w:ascii="Times New Roman" w:hAnsi="Times New Roman"/>
          <w:color w:val="000000"/>
          <w:sz w:val="22"/>
          <w:szCs w:val="22"/>
          <w:lang w:val="en-US"/>
        </w:rPr>
        <w:t>- Painter, James. “</w:t>
      </w:r>
      <w:smartTag w:uri="urn:schemas-microsoft-com:office:smarttags" w:element="country-region">
        <w:smartTag w:uri="urn:schemas-microsoft-com:office:smarttags" w:element="place">
          <w:r w:rsidRPr="007B6DFD">
            <w:rPr>
              <w:rFonts w:ascii="Times New Roman" w:hAnsi="Times New Roman"/>
              <w:color w:val="000000"/>
              <w:sz w:val="22"/>
              <w:szCs w:val="22"/>
              <w:lang w:val="en-US"/>
            </w:rPr>
            <w:t>Bolivia</w:t>
          </w:r>
        </w:smartTag>
      </w:smartTag>
      <w:r w:rsidRPr="007B6DFD">
        <w:rPr>
          <w:rFonts w:ascii="Times New Roman" w:hAnsi="Times New Roman"/>
          <w:color w:val="000000"/>
          <w:sz w:val="22"/>
          <w:szCs w:val="22"/>
          <w:lang w:val="en-US"/>
        </w:rPr>
        <w:t xml:space="preserve"> and Coca. A study in Dependency”, Lynne Rienner, Londres, 1994.</w:t>
      </w:r>
    </w:p>
    <w:p w:rsidR="007B6DFD" w:rsidRPr="007B6DFD" w:rsidRDefault="007B6DFD" w:rsidP="007B6DFD">
      <w:pPr>
        <w:pStyle w:val="Textoindependiente"/>
        <w:rPr>
          <w:color w:val="000000"/>
          <w:sz w:val="22"/>
          <w:szCs w:val="22"/>
          <w:lang w:val="en-US"/>
        </w:rPr>
      </w:pPr>
      <w:r w:rsidRPr="007B6DFD">
        <w:rPr>
          <w:color w:val="000000"/>
          <w:sz w:val="22"/>
          <w:szCs w:val="22"/>
          <w:lang w:val="en-US"/>
        </w:rPr>
        <w:t>- Paz, Reuven. “Is There an “Islamic Terrorism?”. The International Policy Institute For Counter-Terrorism. The Interdisciplinary Center Herzliya-Israel, September 1998.</w:t>
      </w:r>
    </w:p>
    <w:p w:rsidR="007B6DFD" w:rsidRPr="007B6DFD" w:rsidRDefault="007B6DFD" w:rsidP="007B6DFD">
      <w:pPr>
        <w:jc w:val="both"/>
        <w:rPr>
          <w:rFonts w:ascii="Times New Roman" w:hAnsi="Times New Roman"/>
          <w:color w:val="000000"/>
          <w:sz w:val="22"/>
          <w:szCs w:val="22"/>
          <w:lang w:val="es-ES"/>
        </w:rPr>
      </w:pPr>
      <w:r w:rsidRPr="007B6DFD">
        <w:rPr>
          <w:rFonts w:ascii="Times New Roman" w:hAnsi="Times New Roman"/>
          <w:color w:val="000000"/>
          <w:sz w:val="22"/>
          <w:szCs w:val="22"/>
          <w:lang w:val="en-US"/>
        </w:rPr>
        <w:t xml:space="preserve">- Paz, Reuven. “Is There an Islamist Internationale?”. The International Policy Institute </w:t>
      </w:r>
      <w:r>
        <w:rPr>
          <w:rFonts w:ascii="Times New Roman" w:hAnsi="Times New Roman"/>
          <w:color w:val="000000"/>
          <w:sz w:val="22"/>
          <w:szCs w:val="22"/>
          <w:lang w:val="en-US"/>
        </w:rPr>
        <w:t>f</w:t>
      </w:r>
      <w:r w:rsidRPr="007B6DFD">
        <w:rPr>
          <w:rFonts w:ascii="Times New Roman" w:hAnsi="Times New Roman"/>
          <w:color w:val="000000"/>
          <w:sz w:val="22"/>
          <w:szCs w:val="22"/>
          <w:lang w:val="en-US"/>
        </w:rPr>
        <w:t xml:space="preserve">or Counter-Terrorism. </w:t>
      </w:r>
      <w:r w:rsidRPr="007B6DFD">
        <w:rPr>
          <w:rFonts w:ascii="Times New Roman" w:hAnsi="Times New Roman"/>
          <w:color w:val="000000"/>
          <w:sz w:val="22"/>
          <w:szCs w:val="22"/>
          <w:lang w:val="es-ES"/>
        </w:rPr>
        <w:t>The Interdisciplinary Center Herzliya-Israel, July 2000.</w:t>
      </w:r>
    </w:p>
    <w:p w:rsidR="007B6DFD" w:rsidRPr="007B6DFD" w:rsidRDefault="007B6DFD" w:rsidP="007B6DFD">
      <w:pPr>
        <w:jc w:val="both"/>
        <w:rPr>
          <w:rFonts w:ascii="Times New Roman" w:hAnsi="Times New Roman"/>
          <w:color w:val="000000"/>
          <w:sz w:val="22"/>
          <w:szCs w:val="22"/>
        </w:rPr>
      </w:pPr>
      <w:r w:rsidRPr="007B6DFD">
        <w:rPr>
          <w:rFonts w:ascii="Times New Roman" w:hAnsi="Times New Roman"/>
          <w:color w:val="000000"/>
          <w:sz w:val="22"/>
          <w:szCs w:val="22"/>
          <w:lang w:val="es-ES"/>
        </w:rPr>
        <w:t xml:space="preserve">- Reinares, Fernando. “¿Intereses o pasión? Motivaciones individuales </w:t>
      </w:r>
      <w:r w:rsidRPr="007B6DFD">
        <w:rPr>
          <w:rFonts w:ascii="Times New Roman" w:hAnsi="Times New Roman"/>
          <w:color w:val="000000"/>
          <w:sz w:val="22"/>
          <w:szCs w:val="22"/>
        </w:rPr>
        <w:t>para la militancia en organizaciones terroristas”, Buenos Aires, octubre de 2000.</w:t>
      </w:r>
    </w:p>
    <w:p w:rsidR="007B6DFD" w:rsidRPr="007B6DFD" w:rsidRDefault="007B6DFD" w:rsidP="007B6DFD">
      <w:pPr>
        <w:pStyle w:val="Textosinformato"/>
        <w:jc w:val="both"/>
        <w:rPr>
          <w:rFonts w:ascii="Times New Roman" w:hAnsi="Times New Roman"/>
          <w:color w:val="000000"/>
          <w:sz w:val="22"/>
          <w:szCs w:val="22"/>
        </w:rPr>
      </w:pPr>
      <w:r w:rsidRPr="007B6DFD">
        <w:rPr>
          <w:rFonts w:ascii="Times New Roman" w:hAnsi="Times New Roman"/>
          <w:color w:val="000000"/>
          <w:sz w:val="22"/>
          <w:szCs w:val="22"/>
        </w:rPr>
        <w:t xml:space="preserve">- Romero, Agustín (compilador). “Las Nuevas Amenazas a la Seguridad”, Consejo Argentino para las Relaciones Internacionales (CARI) y Escuela Nacional de Inteligencia, Buenos Aires, junio 2002. </w:t>
      </w:r>
    </w:p>
    <w:p w:rsidR="007B6DFD" w:rsidRPr="007B6DFD" w:rsidRDefault="007B6DFD" w:rsidP="007B6DFD">
      <w:pPr>
        <w:jc w:val="both"/>
        <w:rPr>
          <w:rFonts w:ascii="Times New Roman" w:hAnsi="Times New Roman"/>
          <w:color w:val="000000"/>
          <w:sz w:val="22"/>
          <w:szCs w:val="22"/>
        </w:rPr>
      </w:pPr>
      <w:r w:rsidRPr="007B6DFD">
        <w:rPr>
          <w:rFonts w:ascii="Times New Roman" w:hAnsi="Times New Roman"/>
          <w:color w:val="000000"/>
          <w:sz w:val="22"/>
          <w:szCs w:val="22"/>
        </w:rPr>
        <w:t xml:space="preserve">- Romero, Agustín. “Los fenómenos del Narcotráfico y Terrorismo en las Relaciones Internacionales. Consecuencias para América Latina: el caso de Colombia”, </w:t>
      </w:r>
      <w:r w:rsidRPr="007B6DFD">
        <w:rPr>
          <w:rFonts w:ascii="Times New Roman" w:hAnsi="Times New Roman"/>
          <w:color w:val="000000"/>
          <w:sz w:val="22"/>
          <w:szCs w:val="22"/>
          <w:u w:val="single"/>
        </w:rPr>
        <w:t>en Revista aniversario del Instituto de Relaciones Internacionales</w:t>
      </w:r>
      <w:r w:rsidRPr="007B6DFD">
        <w:rPr>
          <w:rFonts w:ascii="Times New Roman" w:hAnsi="Times New Roman"/>
          <w:color w:val="000000"/>
          <w:sz w:val="22"/>
          <w:szCs w:val="22"/>
        </w:rPr>
        <w:t>, Universidad de La Plata, Año 9, Nro. 19, junio-noviembre, 2000.</w:t>
      </w:r>
    </w:p>
    <w:p w:rsidR="009C7D16" w:rsidRPr="009C7D16" w:rsidRDefault="009C7D16" w:rsidP="009C7D16">
      <w:pPr>
        <w:jc w:val="both"/>
        <w:rPr>
          <w:rStyle w:val="nfasis"/>
          <w:rFonts w:ascii="Times New Roman" w:hAnsi="Times New Roman"/>
          <w:i w:val="0"/>
          <w:iCs w:val="0"/>
          <w:sz w:val="22"/>
          <w:szCs w:val="22"/>
          <w:lang w:val="es-ES"/>
        </w:rPr>
      </w:pPr>
    </w:p>
    <w:p w:rsidR="009C7D16" w:rsidRPr="009C7D16" w:rsidRDefault="009C7D16" w:rsidP="009C7D16">
      <w:pPr>
        <w:tabs>
          <w:tab w:val="left" w:pos="567"/>
        </w:tabs>
        <w:jc w:val="both"/>
        <w:rPr>
          <w:rStyle w:val="nfasis"/>
          <w:rFonts w:ascii="Times New Roman" w:hAnsi="Times New Roman"/>
          <w:i w:val="0"/>
          <w:iCs w:val="0"/>
          <w:sz w:val="22"/>
          <w:szCs w:val="22"/>
          <w:u w:val="single"/>
          <w:lang w:val="en-GB"/>
        </w:rPr>
      </w:pPr>
      <w:r w:rsidRPr="009C7D16">
        <w:rPr>
          <w:rStyle w:val="nfasis"/>
          <w:rFonts w:ascii="Times New Roman" w:hAnsi="Times New Roman"/>
          <w:i w:val="0"/>
          <w:iCs w:val="0"/>
          <w:sz w:val="22"/>
          <w:szCs w:val="22"/>
          <w:u w:val="single"/>
          <w:lang w:val="en-GB"/>
        </w:rPr>
        <w:t>Países</w:t>
      </w:r>
    </w:p>
    <w:p w:rsidR="009C7D16" w:rsidRPr="009C7D16" w:rsidRDefault="009C7D16" w:rsidP="009C7D16">
      <w:pPr>
        <w:tabs>
          <w:tab w:val="left" w:pos="567"/>
        </w:tabs>
        <w:jc w:val="both"/>
        <w:rPr>
          <w:rStyle w:val="nfasis"/>
          <w:rFonts w:ascii="Times New Roman" w:hAnsi="Times New Roman"/>
          <w:i w:val="0"/>
          <w:iCs w:val="0"/>
          <w:sz w:val="22"/>
          <w:szCs w:val="22"/>
          <w:lang w:val="en-GB"/>
        </w:rPr>
      </w:pPr>
    </w:p>
    <w:p w:rsidR="009C7D16" w:rsidRPr="009C7D16" w:rsidRDefault="009C7D16" w:rsidP="009C7D16">
      <w:pPr>
        <w:tabs>
          <w:tab w:val="left" w:pos="567"/>
        </w:tabs>
        <w:jc w:val="both"/>
        <w:rPr>
          <w:rStyle w:val="nfasis"/>
          <w:rFonts w:ascii="Times New Roman" w:hAnsi="Times New Roman"/>
          <w:b/>
          <w:i w:val="0"/>
          <w:iCs w:val="0"/>
          <w:sz w:val="22"/>
          <w:szCs w:val="22"/>
          <w:lang w:val="en-GB"/>
        </w:rPr>
      </w:pPr>
      <w:smartTag w:uri="urn:schemas-microsoft-com:office:smarttags" w:element="country-region">
        <w:smartTag w:uri="urn:schemas-microsoft-com:office:smarttags" w:element="place">
          <w:r w:rsidRPr="009C7D16">
            <w:rPr>
              <w:rStyle w:val="nfasis"/>
              <w:rFonts w:ascii="Times New Roman" w:hAnsi="Times New Roman"/>
              <w:b/>
              <w:i w:val="0"/>
              <w:iCs w:val="0"/>
              <w:sz w:val="22"/>
              <w:szCs w:val="22"/>
              <w:lang w:val="en-GB"/>
            </w:rPr>
            <w:t>China</w:t>
          </w:r>
        </w:smartTag>
      </w:smartTag>
      <w:r w:rsidRPr="009C7D16">
        <w:rPr>
          <w:rStyle w:val="nfasis"/>
          <w:rFonts w:ascii="Times New Roman" w:hAnsi="Times New Roman"/>
          <w:b/>
          <w:i w:val="0"/>
          <w:iCs w:val="0"/>
          <w:sz w:val="22"/>
          <w:szCs w:val="22"/>
          <w:lang w:val="en-GB"/>
        </w:rPr>
        <w:t xml:space="preserve">: </w:t>
      </w:r>
    </w:p>
    <w:p w:rsidR="00FE42C2" w:rsidRPr="00B3389F" w:rsidRDefault="00FE42C2" w:rsidP="009C7D16">
      <w:pPr>
        <w:jc w:val="both"/>
        <w:rPr>
          <w:rFonts w:ascii="Times New Roman" w:hAnsi="Times New Roman"/>
          <w:sz w:val="22"/>
          <w:szCs w:val="22"/>
          <w:lang w:val="en-US"/>
        </w:rPr>
      </w:pPr>
      <w:r w:rsidRPr="009C7D16">
        <w:rPr>
          <w:rFonts w:ascii="Times New Roman" w:hAnsi="Times New Roman"/>
          <w:sz w:val="22"/>
          <w:szCs w:val="22"/>
          <w:lang w:val="en-GB"/>
        </w:rPr>
        <w:t>- Bijian, Zheng. “</w:t>
      </w:r>
      <w:smartTag w:uri="urn:schemas-microsoft-com:office:smarttags" w:element="country-region">
        <w:smartTag w:uri="urn:schemas-microsoft-com:office:smarttags" w:element="place">
          <w:r w:rsidRPr="009C7D16">
            <w:rPr>
              <w:rFonts w:ascii="Times New Roman" w:hAnsi="Times New Roman"/>
              <w:sz w:val="22"/>
              <w:szCs w:val="22"/>
              <w:lang w:val="en-GB"/>
            </w:rPr>
            <w:t>China</w:t>
          </w:r>
        </w:smartTag>
      </w:smartTag>
      <w:r w:rsidRPr="009C7D16">
        <w:rPr>
          <w:rFonts w:ascii="Times New Roman" w:hAnsi="Times New Roman"/>
          <w:sz w:val="22"/>
          <w:szCs w:val="22"/>
          <w:lang w:val="en-GB"/>
        </w:rPr>
        <w:t xml:space="preserve">'s "Peaceful Rise" to Great-Power Status”. </w:t>
      </w:r>
      <w:r w:rsidRPr="00B3389F">
        <w:rPr>
          <w:rFonts w:ascii="Times New Roman" w:hAnsi="Times New Roman"/>
          <w:sz w:val="22"/>
          <w:szCs w:val="22"/>
          <w:lang w:val="en-US"/>
        </w:rPr>
        <w:t>Foreign Affairs, September/October 2005.</w:t>
      </w:r>
    </w:p>
    <w:p w:rsidR="001A37C2" w:rsidRPr="00B3389F" w:rsidRDefault="001A37C2" w:rsidP="001A37C2">
      <w:pPr>
        <w:jc w:val="both"/>
        <w:rPr>
          <w:rFonts w:ascii="Times New Roman" w:hAnsi="Times New Roman"/>
          <w:sz w:val="22"/>
          <w:szCs w:val="22"/>
          <w:lang w:val="es-ES"/>
        </w:rPr>
      </w:pPr>
      <w:r w:rsidRPr="001A37C2">
        <w:rPr>
          <w:rFonts w:ascii="Times New Roman" w:hAnsi="Times New Roman"/>
          <w:sz w:val="22"/>
          <w:szCs w:val="22"/>
          <w:lang w:val="en-US"/>
        </w:rPr>
        <w:lastRenderedPageBreak/>
        <w:t xml:space="preserve">- “China`s African Policy”. </w:t>
      </w:r>
      <w:r w:rsidRPr="001A37C2">
        <w:rPr>
          <w:rFonts w:ascii="Times New Roman" w:hAnsi="Times New Roman"/>
          <w:sz w:val="22"/>
          <w:szCs w:val="22"/>
          <w:lang w:val="en-GB"/>
        </w:rPr>
        <w:t xml:space="preserve">Ministry of Foreign Affairs, the People's Republic of </w:t>
      </w:r>
      <w:smartTag w:uri="urn:schemas-microsoft-com:office:smarttags" w:element="place">
        <w:smartTag w:uri="urn:schemas-microsoft-com:office:smarttags" w:element="country-region">
          <w:r w:rsidRPr="001A37C2">
            <w:rPr>
              <w:rFonts w:ascii="Times New Roman" w:hAnsi="Times New Roman"/>
              <w:sz w:val="22"/>
              <w:szCs w:val="22"/>
              <w:lang w:val="en-GB"/>
            </w:rPr>
            <w:t>China</w:t>
          </w:r>
        </w:smartTag>
      </w:smartTag>
      <w:r w:rsidRPr="001A37C2">
        <w:rPr>
          <w:rFonts w:ascii="Times New Roman" w:hAnsi="Times New Roman"/>
          <w:sz w:val="22"/>
          <w:szCs w:val="22"/>
          <w:lang w:val="en-GB"/>
        </w:rPr>
        <w:t xml:space="preserve">. </w:t>
      </w:r>
      <w:r w:rsidRPr="00B3389F">
        <w:rPr>
          <w:rFonts w:ascii="Times New Roman" w:hAnsi="Times New Roman"/>
          <w:sz w:val="22"/>
          <w:szCs w:val="22"/>
          <w:lang w:val="es-ES"/>
        </w:rPr>
        <w:t>January 2006.</w:t>
      </w:r>
    </w:p>
    <w:p w:rsidR="00FE42C2" w:rsidRPr="00B3389F" w:rsidRDefault="00FE42C2" w:rsidP="001A37C2">
      <w:pPr>
        <w:jc w:val="both"/>
        <w:rPr>
          <w:rFonts w:ascii="Times New Roman" w:hAnsi="Times New Roman"/>
          <w:sz w:val="22"/>
          <w:szCs w:val="22"/>
          <w:lang w:val="es-ES"/>
        </w:rPr>
      </w:pPr>
      <w:r w:rsidRPr="001A37C2">
        <w:rPr>
          <w:rFonts w:ascii="Times New Roman" w:hAnsi="Times New Roman"/>
          <w:sz w:val="22"/>
          <w:szCs w:val="22"/>
          <w:lang w:val="es-ES"/>
        </w:rPr>
        <w:t>- “Coexistencia Pacífica: solicitud presentada por la historia”. China Radio Internacional. Abril 20, 2005.</w:t>
      </w:r>
    </w:p>
    <w:p w:rsidR="00FE42C2" w:rsidRDefault="00FE42C2" w:rsidP="009C7D16">
      <w:pPr>
        <w:tabs>
          <w:tab w:val="left" w:pos="567"/>
        </w:tabs>
        <w:jc w:val="both"/>
        <w:rPr>
          <w:rStyle w:val="nfasis"/>
          <w:rFonts w:ascii="Times New Roman" w:hAnsi="Times New Roman"/>
          <w:i w:val="0"/>
          <w:iCs w:val="0"/>
          <w:sz w:val="22"/>
          <w:szCs w:val="22"/>
          <w:lang w:val="es-ES"/>
        </w:rPr>
      </w:pPr>
      <w:r>
        <w:rPr>
          <w:rStyle w:val="nfasis"/>
          <w:rFonts w:ascii="Times New Roman" w:hAnsi="Times New Roman"/>
          <w:i w:val="0"/>
          <w:iCs w:val="0"/>
          <w:sz w:val="22"/>
          <w:szCs w:val="22"/>
          <w:lang w:val="es-ES"/>
        </w:rPr>
        <w:t>- Delange, Fernando. “El nuevo contexto de la política exterior China”. Real Instituto Elcano. Septiembre de 2007.</w:t>
      </w:r>
    </w:p>
    <w:p w:rsidR="008027F3" w:rsidRDefault="008027F3" w:rsidP="009C7D16">
      <w:pPr>
        <w:tabs>
          <w:tab w:val="left" w:pos="567"/>
        </w:tabs>
        <w:jc w:val="both"/>
        <w:rPr>
          <w:rStyle w:val="nfasis"/>
          <w:rFonts w:ascii="Times New Roman" w:hAnsi="Times New Roman"/>
          <w:i w:val="0"/>
          <w:iCs w:val="0"/>
          <w:sz w:val="22"/>
          <w:szCs w:val="22"/>
          <w:lang w:val="es-ES"/>
        </w:rPr>
      </w:pPr>
      <w:r>
        <w:rPr>
          <w:rStyle w:val="nfasis"/>
          <w:rFonts w:ascii="Times New Roman" w:hAnsi="Times New Roman"/>
          <w:i w:val="0"/>
          <w:iCs w:val="0"/>
          <w:sz w:val="22"/>
          <w:szCs w:val="22"/>
          <w:lang w:val="es-ES"/>
        </w:rPr>
        <w:t>- Fanjul, Enrique. “Ocho claves para entender a China”. Real Instituo Elcano. Septiembre de 2009.</w:t>
      </w:r>
    </w:p>
    <w:p w:rsidR="00FE42C2" w:rsidRPr="009C7D16" w:rsidRDefault="00FE42C2" w:rsidP="009C7D16">
      <w:pPr>
        <w:tabs>
          <w:tab w:val="left" w:pos="567"/>
        </w:tabs>
        <w:jc w:val="both"/>
        <w:rPr>
          <w:rStyle w:val="nfasis"/>
          <w:rFonts w:ascii="Times New Roman" w:hAnsi="Times New Roman"/>
          <w:i w:val="0"/>
          <w:iCs w:val="0"/>
          <w:sz w:val="22"/>
          <w:szCs w:val="22"/>
          <w:lang w:val="es-ES"/>
        </w:rPr>
      </w:pPr>
      <w:r w:rsidRPr="009C7D16">
        <w:rPr>
          <w:rStyle w:val="nfasis"/>
          <w:rFonts w:ascii="Times New Roman" w:hAnsi="Times New Roman"/>
          <w:i w:val="0"/>
          <w:iCs w:val="0"/>
          <w:sz w:val="22"/>
          <w:szCs w:val="22"/>
          <w:lang w:val="es-ES"/>
        </w:rPr>
        <w:t>- García Encina, Carlota. “</w:t>
      </w:r>
      <w:smartTag w:uri="urn:schemas-microsoft-com:office:smarttags" w:element="PersonName">
        <w:smartTagPr>
          <w:attr w:name="ProductID" w:val="La Pol￭tica Africana"/>
        </w:smartTagPr>
        <w:r w:rsidRPr="009C7D16">
          <w:rPr>
            <w:rStyle w:val="nfasis"/>
            <w:rFonts w:ascii="Times New Roman" w:hAnsi="Times New Roman"/>
            <w:i w:val="0"/>
            <w:iCs w:val="0"/>
            <w:sz w:val="22"/>
            <w:szCs w:val="22"/>
            <w:lang w:val="es-ES"/>
          </w:rPr>
          <w:t>La Política Africana</w:t>
        </w:r>
      </w:smartTag>
      <w:r w:rsidRPr="009C7D16">
        <w:rPr>
          <w:rStyle w:val="nfasis"/>
          <w:rFonts w:ascii="Times New Roman" w:hAnsi="Times New Roman"/>
          <w:i w:val="0"/>
          <w:iCs w:val="0"/>
          <w:sz w:val="22"/>
          <w:szCs w:val="22"/>
          <w:lang w:val="es-ES"/>
        </w:rPr>
        <w:t xml:space="preserve"> de Pekín: ¿Oportunidad o Amenaza?”. Real Instituto Elcano. Marzo de 2006.</w:t>
      </w:r>
    </w:p>
    <w:p w:rsidR="0063528F" w:rsidRPr="0063528F" w:rsidRDefault="0063528F" w:rsidP="009C7D16">
      <w:pPr>
        <w:pStyle w:val="Textonotapie"/>
        <w:jc w:val="both"/>
        <w:rPr>
          <w:rFonts w:ascii="Times New Roman" w:hAnsi="Times New Roman"/>
          <w:sz w:val="22"/>
          <w:szCs w:val="22"/>
          <w:lang w:val="es-ES"/>
        </w:rPr>
      </w:pPr>
      <w:r w:rsidRPr="0063528F">
        <w:rPr>
          <w:rFonts w:ascii="Times New Roman" w:hAnsi="Times New Roman"/>
          <w:sz w:val="22"/>
          <w:szCs w:val="22"/>
          <w:lang w:val="es-ES"/>
        </w:rPr>
        <w:t xml:space="preserve">- Jenkins, Rhys. “El impacto de China en América Latina”. </w:t>
      </w:r>
      <w:r w:rsidRPr="0063528F">
        <w:rPr>
          <w:rStyle w:val="A0"/>
          <w:rFonts w:ascii="Times New Roman" w:hAnsi="Times New Roman" w:cs="Times New Roman"/>
          <w:sz w:val="22"/>
          <w:szCs w:val="22"/>
        </w:rPr>
        <w:t>Revista CIDOB d’Afers Internacionals, núm. 85-86, p</w:t>
      </w:r>
      <w:r w:rsidR="008027F3">
        <w:rPr>
          <w:rStyle w:val="A0"/>
          <w:rFonts w:ascii="Times New Roman" w:hAnsi="Times New Roman" w:cs="Times New Roman"/>
          <w:sz w:val="22"/>
          <w:szCs w:val="22"/>
        </w:rPr>
        <w:t>ágs</w:t>
      </w:r>
      <w:r w:rsidRPr="0063528F">
        <w:rPr>
          <w:rStyle w:val="A0"/>
          <w:rFonts w:ascii="Times New Roman" w:hAnsi="Times New Roman" w:cs="Times New Roman"/>
          <w:sz w:val="22"/>
          <w:szCs w:val="22"/>
        </w:rPr>
        <w:t>. 251-272. Mayo 2009.</w:t>
      </w:r>
    </w:p>
    <w:p w:rsidR="00FE42C2" w:rsidRPr="009C7D16" w:rsidRDefault="00FE42C2" w:rsidP="009C7D16">
      <w:pPr>
        <w:pStyle w:val="Textonotapie"/>
        <w:jc w:val="both"/>
        <w:rPr>
          <w:rFonts w:ascii="Times New Roman" w:hAnsi="Times New Roman"/>
          <w:sz w:val="22"/>
          <w:szCs w:val="22"/>
          <w:lang w:val="en-GB"/>
        </w:rPr>
      </w:pPr>
      <w:r w:rsidRPr="009C7D16">
        <w:rPr>
          <w:rFonts w:ascii="Times New Roman" w:hAnsi="Times New Roman"/>
          <w:sz w:val="22"/>
          <w:szCs w:val="22"/>
          <w:lang w:val="es-ES"/>
        </w:rPr>
        <w:t>- Kharas, Homi. “</w:t>
      </w:r>
      <w:r w:rsidRPr="009C7D16">
        <w:rPr>
          <w:rFonts w:ascii="Times New Roman" w:hAnsi="Times New Roman"/>
          <w:sz w:val="22"/>
          <w:szCs w:val="22"/>
        </w:rPr>
        <w:t xml:space="preserve">Por qué el gran salto de China es bueno para los pobres del mundo”. </w:t>
      </w:r>
      <w:r w:rsidRPr="009C7D16">
        <w:rPr>
          <w:rFonts w:ascii="Times New Roman" w:hAnsi="Times New Roman"/>
          <w:sz w:val="22"/>
          <w:szCs w:val="22"/>
          <w:lang w:val="en-GB"/>
        </w:rPr>
        <w:t>Foreign Policy. Febrero-Marzo 2005.</w:t>
      </w:r>
    </w:p>
    <w:p w:rsidR="00FE42C2" w:rsidRPr="00B3389F" w:rsidRDefault="00FE42C2" w:rsidP="009C7D16">
      <w:pPr>
        <w:pStyle w:val="Textonotapie"/>
        <w:jc w:val="both"/>
        <w:rPr>
          <w:rFonts w:ascii="Times New Roman" w:hAnsi="Times New Roman"/>
          <w:sz w:val="22"/>
          <w:szCs w:val="22"/>
          <w:lang w:val="en-US"/>
        </w:rPr>
      </w:pPr>
      <w:r w:rsidRPr="009C7D16">
        <w:rPr>
          <w:rFonts w:ascii="Times New Roman" w:hAnsi="Times New Roman"/>
          <w:sz w:val="22"/>
          <w:szCs w:val="22"/>
          <w:lang w:val="en-GB"/>
        </w:rPr>
        <w:t>- Lardy, Nicholas. “</w:t>
      </w:r>
      <w:smartTag w:uri="urn:schemas-microsoft-com:office:smarttags" w:element="country-region">
        <w:smartTag w:uri="urn:schemas-microsoft-com:office:smarttags" w:element="place">
          <w:r w:rsidRPr="009C7D16">
            <w:rPr>
              <w:rFonts w:ascii="Times New Roman" w:hAnsi="Times New Roman"/>
              <w:sz w:val="22"/>
              <w:szCs w:val="22"/>
              <w:lang w:val="en-GB"/>
            </w:rPr>
            <w:t>China</w:t>
          </w:r>
        </w:smartTag>
      </w:smartTag>
      <w:r w:rsidRPr="009C7D16">
        <w:rPr>
          <w:rFonts w:ascii="Times New Roman" w:hAnsi="Times New Roman"/>
          <w:sz w:val="22"/>
          <w:szCs w:val="22"/>
          <w:lang w:val="en-GB"/>
        </w:rPr>
        <w:t xml:space="preserve">: The Great New Economic Challange?”. En The United Status and the World Economy. </w:t>
      </w:r>
      <w:r w:rsidRPr="00B3389F">
        <w:rPr>
          <w:rFonts w:ascii="Times New Roman" w:hAnsi="Times New Roman"/>
          <w:sz w:val="22"/>
          <w:szCs w:val="22"/>
          <w:lang w:val="en-US"/>
        </w:rPr>
        <w:t>Institute for International Economics. 2005.</w:t>
      </w:r>
    </w:p>
    <w:p w:rsidR="00FE42C2" w:rsidRPr="009C7D16" w:rsidRDefault="00FE42C2" w:rsidP="009C7D16">
      <w:pPr>
        <w:jc w:val="both"/>
        <w:rPr>
          <w:rFonts w:ascii="Times New Roman" w:hAnsi="Times New Roman"/>
          <w:sz w:val="22"/>
          <w:szCs w:val="22"/>
          <w:lang w:val="en-GB"/>
        </w:rPr>
      </w:pPr>
      <w:r w:rsidRPr="009C7D16">
        <w:rPr>
          <w:rFonts w:ascii="Times New Roman" w:hAnsi="Times New Roman"/>
          <w:sz w:val="22"/>
          <w:szCs w:val="22"/>
          <w:lang w:val="en-GB"/>
        </w:rPr>
        <w:t xml:space="preserve">- Mahbubani, Kishore. “Understanding </w:t>
      </w:r>
      <w:smartTag w:uri="urn:schemas-microsoft-com:office:smarttags" w:element="country-region">
        <w:smartTag w:uri="urn:schemas-microsoft-com:office:smarttags" w:element="place">
          <w:r w:rsidRPr="009C7D16">
            <w:rPr>
              <w:rFonts w:ascii="Times New Roman" w:hAnsi="Times New Roman"/>
              <w:sz w:val="22"/>
              <w:szCs w:val="22"/>
              <w:lang w:val="en-GB"/>
            </w:rPr>
            <w:t>China</w:t>
          </w:r>
        </w:smartTag>
      </w:smartTag>
      <w:r w:rsidRPr="009C7D16">
        <w:rPr>
          <w:rFonts w:ascii="Times New Roman" w:hAnsi="Times New Roman"/>
          <w:sz w:val="22"/>
          <w:szCs w:val="22"/>
          <w:lang w:val="en-GB"/>
        </w:rPr>
        <w:t>”. Foreign Affairs, September/October 2005</w:t>
      </w:r>
    </w:p>
    <w:p w:rsidR="00FE42C2" w:rsidRDefault="00FE42C2" w:rsidP="009C7D16">
      <w:pPr>
        <w:pStyle w:val="Textonotapie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Malamud, Carlos. “Los actores extrarregionales en América Latina: China”. Real Instituto Elcano. Noviembre de 2007.</w:t>
      </w:r>
    </w:p>
    <w:p w:rsidR="00FE42C2" w:rsidRPr="009C7D16" w:rsidRDefault="00FE42C2" w:rsidP="009C7D16">
      <w:pPr>
        <w:pStyle w:val="Textonotapie"/>
        <w:jc w:val="both"/>
        <w:rPr>
          <w:rFonts w:ascii="Times New Roman" w:hAnsi="Times New Roman"/>
          <w:sz w:val="22"/>
          <w:szCs w:val="22"/>
          <w:lang w:val="en-GB"/>
        </w:rPr>
      </w:pPr>
      <w:r w:rsidRPr="009C7D16">
        <w:rPr>
          <w:rFonts w:ascii="Times New Roman" w:hAnsi="Times New Roman"/>
          <w:sz w:val="22"/>
          <w:szCs w:val="22"/>
        </w:rPr>
        <w:t xml:space="preserve">- Malena, J.E. “Las Relaciones Políticas y Económicas de </w:t>
      </w:r>
      <w:smartTag w:uri="urn:schemas-microsoft-com:office:smarttags" w:element="PersonName">
        <w:smartTagPr>
          <w:attr w:name="ProductID" w:val="la Argentina"/>
        </w:smartTagPr>
        <w:r w:rsidRPr="009C7D16">
          <w:rPr>
            <w:rFonts w:ascii="Times New Roman" w:hAnsi="Times New Roman"/>
            <w:sz w:val="22"/>
            <w:szCs w:val="22"/>
          </w:rPr>
          <w:t>la Argentina</w:t>
        </w:r>
      </w:smartTag>
      <w:r w:rsidRPr="009C7D16">
        <w:rPr>
          <w:rFonts w:ascii="Times New Roman" w:hAnsi="Times New Roman"/>
          <w:sz w:val="22"/>
          <w:szCs w:val="22"/>
        </w:rPr>
        <w:t xml:space="preserve"> con el Japón y </w:t>
      </w:r>
      <w:smartTag w:uri="urn:schemas-microsoft-com:office:smarttags" w:element="PersonName">
        <w:smartTagPr>
          <w:attr w:name="ProductID" w:val="la Gran China"/>
        </w:smartTagPr>
        <w:r w:rsidRPr="009C7D16">
          <w:rPr>
            <w:rFonts w:ascii="Times New Roman" w:hAnsi="Times New Roman"/>
            <w:sz w:val="22"/>
            <w:szCs w:val="22"/>
          </w:rPr>
          <w:t>la Gran China</w:t>
        </w:r>
      </w:smartTag>
      <w:r w:rsidRPr="009C7D16">
        <w:rPr>
          <w:rFonts w:ascii="Times New Roman" w:hAnsi="Times New Roman"/>
          <w:sz w:val="22"/>
          <w:szCs w:val="22"/>
        </w:rPr>
        <w:t>, 1983-</w:t>
      </w:r>
      <w:smartTag w:uri="urn:schemas-microsoft-com:office:smarttags" w:element="metricconverter">
        <w:smartTagPr>
          <w:attr w:name="ProductID" w:val="1999”"/>
        </w:smartTagPr>
        <w:r w:rsidRPr="009C7D16">
          <w:rPr>
            <w:rFonts w:ascii="Times New Roman" w:hAnsi="Times New Roman"/>
            <w:sz w:val="22"/>
            <w:szCs w:val="22"/>
          </w:rPr>
          <w:t>1999”</w:t>
        </w:r>
      </w:smartTag>
      <w:r w:rsidRPr="009C7D16">
        <w:rPr>
          <w:rFonts w:ascii="Times New Roman" w:hAnsi="Times New Roman"/>
          <w:sz w:val="22"/>
          <w:szCs w:val="22"/>
        </w:rPr>
        <w:t xml:space="preserve">. En Argentina y Asia: las Relaciones Comerciales como Base para </w:t>
      </w:r>
      <w:smartTag w:uri="urn:schemas-microsoft-com:office:smarttags" w:element="PersonName">
        <w:smartTagPr>
          <w:attr w:name="ProductID" w:val="la Profundizaci￳n"/>
        </w:smartTagPr>
        <w:r w:rsidRPr="009C7D16">
          <w:rPr>
            <w:rFonts w:ascii="Times New Roman" w:hAnsi="Times New Roman"/>
            <w:sz w:val="22"/>
            <w:szCs w:val="22"/>
          </w:rPr>
          <w:t>la Profundización</w:t>
        </w:r>
      </w:smartTag>
      <w:r w:rsidRPr="009C7D16">
        <w:rPr>
          <w:rFonts w:ascii="Times New Roman" w:hAnsi="Times New Roman"/>
          <w:sz w:val="22"/>
          <w:szCs w:val="22"/>
        </w:rPr>
        <w:t xml:space="preserve"> de </w:t>
      </w:r>
      <w:smartTag w:uri="urn:schemas-microsoft-com:office:smarttags" w:element="PersonName">
        <w:smartTagPr>
          <w:attr w:name="ProductID" w:val="la Relaci￳n Pol￭tica."/>
        </w:smartTagPr>
        <w:r w:rsidRPr="009C7D16">
          <w:rPr>
            <w:rFonts w:ascii="Times New Roman" w:hAnsi="Times New Roman"/>
            <w:sz w:val="22"/>
            <w:szCs w:val="22"/>
          </w:rPr>
          <w:t>la Relación Política.</w:t>
        </w:r>
      </w:smartTag>
      <w:r w:rsidRPr="009C7D16">
        <w:rPr>
          <w:rFonts w:ascii="Times New Roman" w:hAnsi="Times New Roman"/>
          <w:sz w:val="22"/>
          <w:szCs w:val="22"/>
        </w:rPr>
        <w:t xml:space="preserve"> Seminario de Política Exterior Argentina en Democracia: Balance y Perspectivas”. </w:t>
      </w:r>
      <w:r w:rsidRPr="009C7D16">
        <w:rPr>
          <w:rFonts w:ascii="Times New Roman" w:hAnsi="Times New Roman"/>
          <w:sz w:val="22"/>
          <w:szCs w:val="22"/>
          <w:lang w:val="en-GB"/>
        </w:rPr>
        <w:t xml:space="preserve">Grupo Joven CARI. 2000. </w:t>
      </w:r>
    </w:p>
    <w:p w:rsidR="00FE42C2" w:rsidRPr="009C7D16" w:rsidRDefault="00FE42C2" w:rsidP="009C7D16">
      <w:pPr>
        <w:jc w:val="both"/>
        <w:rPr>
          <w:rFonts w:ascii="Times New Roman" w:hAnsi="Times New Roman"/>
          <w:sz w:val="22"/>
          <w:szCs w:val="22"/>
          <w:lang w:val="en-GB"/>
        </w:rPr>
      </w:pPr>
      <w:r w:rsidRPr="009C7D16">
        <w:rPr>
          <w:rFonts w:ascii="Times New Roman" w:hAnsi="Times New Roman"/>
          <w:sz w:val="22"/>
          <w:szCs w:val="22"/>
          <w:lang w:val="en-GB"/>
        </w:rPr>
        <w:t>- Malik, Mohan. “</w:t>
      </w:r>
      <w:smartTag w:uri="urn:schemas-microsoft-com:office:smarttags" w:element="country-region">
        <w:smartTag w:uri="urn:schemas-microsoft-com:office:smarttags" w:element="place">
          <w:r w:rsidRPr="009C7D16">
            <w:rPr>
              <w:rFonts w:ascii="Times New Roman" w:hAnsi="Times New Roman"/>
              <w:sz w:val="22"/>
              <w:szCs w:val="22"/>
              <w:lang w:val="en-GB"/>
            </w:rPr>
            <w:t>China</w:t>
          </w:r>
        </w:smartTag>
      </w:smartTag>
      <w:r w:rsidRPr="009C7D16">
        <w:rPr>
          <w:rFonts w:ascii="Times New Roman" w:hAnsi="Times New Roman"/>
          <w:sz w:val="22"/>
          <w:szCs w:val="22"/>
          <w:lang w:val="en-GB"/>
        </w:rPr>
        <w:t xml:space="preserve">'s Strategy of Containing </w:t>
      </w:r>
      <w:smartTag w:uri="urn:schemas-microsoft-com:office:smarttags" w:element="country-region">
        <w:smartTag w:uri="urn:schemas-microsoft-com:office:smarttags" w:element="place">
          <w:r w:rsidRPr="009C7D16">
            <w:rPr>
              <w:rFonts w:ascii="Times New Roman" w:hAnsi="Times New Roman"/>
              <w:sz w:val="22"/>
              <w:szCs w:val="22"/>
              <w:lang w:val="en-GB"/>
            </w:rPr>
            <w:t>India</w:t>
          </w:r>
        </w:smartTag>
      </w:smartTag>
      <w:r w:rsidRPr="009C7D16">
        <w:rPr>
          <w:rFonts w:ascii="Times New Roman" w:hAnsi="Times New Roman"/>
          <w:sz w:val="22"/>
          <w:szCs w:val="22"/>
          <w:lang w:val="en-GB"/>
        </w:rPr>
        <w:t xml:space="preserve">”.  </w:t>
      </w:r>
      <w:r w:rsidRPr="009C7D16">
        <w:rPr>
          <w:rFonts w:ascii="Times New Roman" w:hAnsi="Times New Roman"/>
          <w:bCs/>
          <w:sz w:val="22"/>
          <w:szCs w:val="22"/>
          <w:lang w:val="en-GB"/>
        </w:rPr>
        <w:t>The Power and Interest Report. February 2006.</w:t>
      </w:r>
    </w:p>
    <w:p w:rsidR="00FE42C2" w:rsidRPr="009C7D16" w:rsidRDefault="00FE42C2" w:rsidP="009C7D16">
      <w:pPr>
        <w:jc w:val="both"/>
        <w:rPr>
          <w:rFonts w:ascii="Times New Roman" w:hAnsi="Times New Roman"/>
          <w:sz w:val="22"/>
          <w:szCs w:val="22"/>
          <w:lang w:val="es-ES"/>
        </w:rPr>
      </w:pPr>
      <w:r w:rsidRPr="009C7D16">
        <w:rPr>
          <w:rFonts w:ascii="Times New Roman" w:hAnsi="Times New Roman"/>
          <w:sz w:val="22"/>
          <w:szCs w:val="22"/>
          <w:lang w:val="en-GB"/>
        </w:rPr>
        <w:t>- Medeiros, Evan and Fravel, Taylor. “</w:t>
      </w:r>
      <w:smartTag w:uri="urn:schemas-microsoft-com:office:smarttags" w:element="country-region">
        <w:smartTag w:uri="urn:schemas-microsoft-com:office:smarttags" w:element="place">
          <w:r w:rsidRPr="009C7D16">
            <w:rPr>
              <w:rFonts w:ascii="Times New Roman" w:hAnsi="Times New Roman"/>
              <w:bCs/>
              <w:sz w:val="22"/>
              <w:szCs w:val="22"/>
              <w:lang w:val="en-GB"/>
            </w:rPr>
            <w:t>China</w:t>
          </w:r>
        </w:smartTag>
      </w:smartTag>
      <w:r w:rsidRPr="009C7D16">
        <w:rPr>
          <w:rFonts w:ascii="Times New Roman" w:hAnsi="Times New Roman"/>
          <w:bCs/>
          <w:sz w:val="22"/>
          <w:szCs w:val="22"/>
          <w:lang w:val="en-GB"/>
        </w:rPr>
        <w:t>'s New Diplomacy</w:t>
      </w:r>
      <w:r w:rsidRPr="009C7D16">
        <w:rPr>
          <w:rFonts w:ascii="Times New Roman" w:hAnsi="Times New Roman"/>
          <w:sz w:val="22"/>
          <w:szCs w:val="22"/>
          <w:lang w:val="en-GB"/>
        </w:rPr>
        <w:t xml:space="preserve">”. </w:t>
      </w:r>
      <w:r w:rsidRPr="009C7D16">
        <w:rPr>
          <w:rFonts w:ascii="Times New Roman" w:hAnsi="Times New Roman"/>
          <w:iCs/>
          <w:sz w:val="22"/>
          <w:szCs w:val="22"/>
          <w:lang w:val="en-GB"/>
        </w:rPr>
        <w:t xml:space="preserve">Foreign Affairs. </w:t>
      </w:r>
      <w:r w:rsidRPr="009C7D16">
        <w:rPr>
          <w:rFonts w:ascii="Times New Roman" w:hAnsi="Times New Roman"/>
          <w:sz w:val="22"/>
          <w:szCs w:val="22"/>
          <w:lang w:val="es-ES"/>
        </w:rPr>
        <w:t>November/December 2003 (Foreign Affairs en Español, Enero-Marzo 2004).</w:t>
      </w:r>
    </w:p>
    <w:p w:rsidR="00FE42C2" w:rsidRPr="009C7D16" w:rsidRDefault="00FE42C2" w:rsidP="009C7D16">
      <w:pPr>
        <w:tabs>
          <w:tab w:val="left" w:pos="567"/>
        </w:tabs>
        <w:jc w:val="both"/>
        <w:rPr>
          <w:rFonts w:ascii="Times New Roman" w:hAnsi="Times New Roman"/>
          <w:sz w:val="22"/>
          <w:szCs w:val="22"/>
          <w:lang w:val="en-GB"/>
        </w:rPr>
      </w:pPr>
      <w:r w:rsidRPr="009C7D16">
        <w:rPr>
          <w:rFonts w:ascii="Times New Roman" w:hAnsi="Times New Roman"/>
          <w:sz w:val="22"/>
          <w:szCs w:val="22"/>
        </w:rPr>
        <w:t xml:space="preserve">- Oviedo, Eduardo Daniel. “La política exterior argentina hacia China (1945-1999)”. En Análisis de la dinámica política, económica y social de Asia-Pacífico en sus relaciones con </w:t>
      </w:r>
      <w:smartTag w:uri="urn:schemas-microsoft-com:office:smarttags" w:element="PersonName">
        <w:smartTagPr>
          <w:attr w:name="ProductID" w:val="la Argentina. Coordinaci￳n"/>
        </w:smartTagPr>
        <w:r w:rsidRPr="009C7D16">
          <w:rPr>
            <w:rFonts w:ascii="Times New Roman" w:hAnsi="Times New Roman"/>
            <w:sz w:val="22"/>
            <w:szCs w:val="22"/>
          </w:rPr>
          <w:t>la Argentina. Coordinación</w:t>
        </w:r>
      </w:smartTag>
      <w:r w:rsidRPr="009C7D16">
        <w:rPr>
          <w:rFonts w:ascii="Times New Roman" w:hAnsi="Times New Roman"/>
          <w:sz w:val="22"/>
          <w:szCs w:val="22"/>
        </w:rPr>
        <w:t xml:space="preserve"> Eve I. Rimoldi de Ladmann. Comité de Estudios de Asuntos Asiáticos. </w:t>
      </w:r>
      <w:r w:rsidRPr="009C7D16">
        <w:rPr>
          <w:rFonts w:ascii="Times New Roman" w:hAnsi="Times New Roman"/>
          <w:sz w:val="22"/>
          <w:szCs w:val="22"/>
          <w:lang w:val="en-GB"/>
        </w:rPr>
        <w:t>CARI. 2000.</w:t>
      </w:r>
    </w:p>
    <w:p w:rsidR="00FE42C2" w:rsidRPr="009C7D16" w:rsidRDefault="00FE42C2" w:rsidP="009C7D16">
      <w:pPr>
        <w:jc w:val="both"/>
        <w:rPr>
          <w:rFonts w:ascii="Times New Roman" w:hAnsi="Times New Roman"/>
          <w:sz w:val="22"/>
          <w:szCs w:val="22"/>
          <w:lang w:val="en-GB"/>
        </w:rPr>
      </w:pPr>
      <w:r w:rsidRPr="00B3389F">
        <w:rPr>
          <w:rFonts w:ascii="Times New Roman" w:hAnsi="Times New Roman"/>
          <w:sz w:val="22"/>
          <w:szCs w:val="22"/>
          <w:lang w:val="en-US"/>
        </w:rPr>
        <w:t>- Pan, Esther. “The Promise and Pitfalls of China’s ‘Peaceful Rise’”. Council of Foreign Relations. April 2006.</w:t>
      </w:r>
    </w:p>
    <w:p w:rsidR="00FE42C2" w:rsidRPr="00B3389F" w:rsidRDefault="00FE42C2" w:rsidP="009C7D16">
      <w:pPr>
        <w:jc w:val="both"/>
        <w:rPr>
          <w:rFonts w:ascii="Times New Roman" w:hAnsi="Times New Roman"/>
          <w:sz w:val="22"/>
          <w:szCs w:val="22"/>
          <w:lang w:val="en-US"/>
        </w:rPr>
      </w:pPr>
      <w:r w:rsidRPr="00B3389F">
        <w:rPr>
          <w:rFonts w:ascii="Times New Roman" w:hAnsi="Times New Roman"/>
          <w:sz w:val="22"/>
          <w:szCs w:val="22"/>
          <w:lang w:val="en-US"/>
        </w:rPr>
        <w:t>- Pan, Esther. “The U.S.-China Relationship: Policy Goals”. Council of Foreign Relations. November 11, 2005.</w:t>
      </w:r>
    </w:p>
    <w:p w:rsidR="00FE42C2" w:rsidRPr="009C7D16" w:rsidRDefault="00FE42C2" w:rsidP="009C7D16">
      <w:pPr>
        <w:spacing w:line="150" w:lineRule="atLeast"/>
        <w:jc w:val="both"/>
        <w:rPr>
          <w:rFonts w:ascii="Times New Roman" w:hAnsi="Times New Roman"/>
          <w:bCs/>
          <w:sz w:val="22"/>
          <w:szCs w:val="22"/>
          <w:lang w:val="en-GB"/>
        </w:rPr>
      </w:pPr>
      <w:r w:rsidRPr="009C7D16">
        <w:rPr>
          <w:rFonts w:ascii="Times New Roman" w:hAnsi="Times New Roman"/>
          <w:bCs/>
          <w:sz w:val="22"/>
          <w:szCs w:val="22"/>
          <w:lang w:val="es-ES"/>
        </w:rPr>
        <w:t xml:space="preserve">- Pastor, Alfredo y Gosset, David. “Las Relaciones entre </w:t>
      </w:r>
      <w:smartTag w:uri="urn:schemas-microsoft-com:office:smarttags" w:element="PersonName">
        <w:smartTagPr>
          <w:attr w:name="ProductID" w:val="la Uni￳n Europea"/>
        </w:smartTagPr>
        <w:r w:rsidRPr="009C7D16">
          <w:rPr>
            <w:rFonts w:ascii="Times New Roman" w:hAnsi="Times New Roman"/>
            <w:bCs/>
            <w:sz w:val="22"/>
            <w:szCs w:val="22"/>
            <w:lang w:val="es-ES"/>
          </w:rPr>
          <w:t>la Unión Europea</w:t>
        </w:r>
      </w:smartTag>
      <w:r w:rsidRPr="009C7D16">
        <w:rPr>
          <w:rFonts w:ascii="Times New Roman" w:hAnsi="Times New Roman"/>
          <w:bCs/>
          <w:sz w:val="22"/>
          <w:szCs w:val="22"/>
          <w:lang w:val="es-ES"/>
        </w:rPr>
        <w:t xml:space="preserve"> y China: una Clave del Orden Mundial del Siglo XXI”. </w:t>
      </w:r>
      <w:r w:rsidRPr="009C7D16">
        <w:rPr>
          <w:rFonts w:ascii="Times New Roman" w:hAnsi="Times New Roman"/>
          <w:bCs/>
          <w:sz w:val="22"/>
          <w:szCs w:val="22"/>
          <w:lang w:val="en-GB"/>
        </w:rPr>
        <w:t xml:space="preserve">Real Instituto Elcano. Enero de 2006.  </w:t>
      </w:r>
    </w:p>
    <w:p w:rsidR="00FE42C2" w:rsidRPr="00B3389F" w:rsidRDefault="00FE42C2" w:rsidP="009C7D16">
      <w:pPr>
        <w:jc w:val="both"/>
        <w:rPr>
          <w:rFonts w:ascii="Times New Roman" w:hAnsi="Times New Roman"/>
          <w:sz w:val="22"/>
          <w:szCs w:val="22"/>
          <w:lang w:val="es-ES"/>
        </w:rPr>
      </w:pPr>
      <w:r w:rsidRPr="009C7D16">
        <w:rPr>
          <w:rFonts w:ascii="Times New Roman" w:hAnsi="Times New Roman"/>
          <w:iCs/>
          <w:sz w:val="22"/>
          <w:szCs w:val="22"/>
          <w:lang w:val="en-GB"/>
        </w:rPr>
        <w:t>- Pei, Minxin. “</w:t>
      </w:r>
      <w:r w:rsidRPr="009C7D16">
        <w:rPr>
          <w:rStyle w:val="title1"/>
          <w:b w:val="0"/>
          <w:color w:val="auto"/>
          <w:sz w:val="22"/>
          <w:szCs w:val="22"/>
          <w:lang w:val="en-GB"/>
        </w:rPr>
        <w:t>The Dark Side of China’s Rise”.</w:t>
      </w:r>
      <w:r w:rsidRPr="009C7D16">
        <w:rPr>
          <w:rStyle w:val="title1"/>
          <w:color w:val="auto"/>
          <w:sz w:val="22"/>
          <w:szCs w:val="22"/>
          <w:lang w:val="en-GB"/>
        </w:rPr>
        <w:t xml:space="preserve"> </w:t>
      </w:r>
      <w:r w:rsidRPr="009C7D16">
        <w:rPr>
          <w:rFonts w:ascii="Times New Roman" w:hAnsi="Times New Roman"/>
          <w:iCs/>
          <w:sz w:val="22"/>
          <w:szCs w:val="22"/>
          <w:lang w:val="en-GB"/>
        </w:rPr>
        <w:t xml:space="preserve">Foreign Policy. </w:t>
      </w:r>
      <w:r w:rsidRPr="00B3389F">
        <w:rPr>
          <w:rFonts w:ascii="Times New Roman" w:hAnsi="Times New Roman"/>
          <w:iCs/>
          <w:sz w:val="22"/>
          <w:szCs w:val="22"/>
          <w:lang w:val="es-ES"/>
        </w:rPr>
        <w:t>March-April 2006.</w:t>
      </w:r>
    </w:p>
    <w:p w:rsidR="00FE42C2" w:rsidRPr="009C7D16" w:rsidRDefault="00FE42C2" w:rsidP="009C7D16">
      <w:pPr>
        <w:tabs>
          <w:tab w:val="left" w:pos="567"/>
        </w:tabs>
        <w:jc w:val="both"/>
        <w:rPr>
          <w:rStyle w:val="nfasis"/>
          <w:rFonts w:ascii="Times New Roman" w:hAnsi="Times New Roman"/>
          <w:i w:val="0"/>
          <w:iCs w:val="0"/>
          <w:sz w:val="22"/>
          <w:szCs w:val="22"/>
          <w:lang w:val="en-GB"/>
        </w:rPr>
      </w:pPr>
      <w:r w:rsidRPr="009C7D16">
        <w:rPr>
          <w:rStyle w:val="nfasis"/>
          <w:rFonts w:ascii="Times New Roman" w:hAnsi="Times New Roman"/>
          <w:i w:val="0"/>
          <w:iCs w:val="0"/>
          <w:sz w:val="22"/>
          <w:szCs w:val="22"/>
          <w:lang w:val="es-ES"/>
        </w:rPr>
        <w:t xml:space="preserve">- </w:t>
      </w:r>
      <w:r>
        <w:rPr>
          <w:rStyle w:val="nfasis"/>
          <w:rFonts w:ascii="Times New Roman" w:hAnsi="Times New Roman"/>
          <w:i w:val="0"/>
          <w:iCs w:val="0"/>
          <w:sz w:val="22"/>
          <w:szCs w:val="22"/>
          <w:lang w:val="es-ES"/>
        </w:rPr>
        <w:t>“</w:t>
      </w:r>
      <w:r w:rsidRPr="009C7D16">
        <w:rPr>
          <w:rStyle w:val="nfasis"/>
          <w:rFonts w:ascii="Times New Roman" w:hAnsi="Times New Roman"/>
          <w:i w:val="0"/>
          <w:iCs w:val="0"/>
          <w:sz w:val="22"/>
          <w:szCs w:val="22"/>
          <w:lang w:val="es-ES"/>
        </w:rPr>
        <w:t xml:space="preserve">Principios para el establecimiento de las relaciones diplomáticas con otros países”. </w:t>
      </w:r>
      <w:r w:rsidRPr="009C7D16">
        <w:rPr>
          <w:rStyle w:val="nfasis"/>
          <w:rFonts w:ascii="Times New Roman" w:hAnsi="Times New Roman"/>
          <w:i w:val="0"/>
          <w:iCs w:val="0"/>
          <w:sz w:val="22"/>
          <w:szCs w:val="22"/>
          <w:lang w:val="en-GB"/>
        </w:rPr>
        <w:t xml:space="preserve">Centro de Informaciones de </w:t>
      </w:r>
      <w:smartTag w:uri="urn:schemas-microsoft-com:office:smarttags" w:element="country-region">
        <w:smartTag w:uri="urn:schemas-microsoft-com:office:smarttags" w:element="place">
          <w:r w:rsidRPr="009C7D16">
            <w:rPr>
              <w:rStyle w:val="nfasis"/>
              <w:rFonts w:ascii="Times New Roman" w:hAnsi="Times New Roman"/>
              <w:i w:val="0"/>
              <w:iCs w:val="0"/>
              <w:sz w:val="22"/>
              <w:szCs w:val="22"/>
              <w:lang w:val="en-GB"/>
            </w:rPr>
            <w:t>China</w:t>
          </w:r>
        </w:smartTag>
      </w:smartTag>
      <w:r w:rsidRPr="009C7D16">
        <w:rPr>
          <w:rStyle w:val="nfasis"/>
          <w:rFonts w:ascii="Times New Roman" w:hAnsi="Times New Roman"/>
          <w:i w:val="0"/>
          <w:iCs w:val="0"/>
          <w:sz w:val="22"/>
          <w:szCs w:val="22"/>
          <w:lang w:val="en-GB"/>
        </w:rPr>
        <w:t xml:space="preserve">. </w:t>
      </w:r>
    </w:p>
    <w:p w:rsidR="00FE42C2" w:rsidRPr="009C7D16" w:rsidRDefault="00FE42C2" w:rsidP="009C7D16">
      <w:pPr>
        <w:tabs>
          <w:tab w:val="left" w:pos="567"/>
        </w:tabs>
        <w:jc w:val="both"/>
        <w:rPr>
          <w:rStyle w:val="nfasis"/>
          <w:rFonts w:ascii="Times New Roman" w:hAnsi="Times New Roman"/>
          <w:i w:val="0"/>
          <w:iCs w:val="0"/>
          <w:sz w:val="22"/>
          <w:szCs w:val="22"/>
          <w:lang w:val="en-GB"/>
        </w:rPr>
      </w:pPr>
      <w:r w:rsidRPr="009C7D16">
        <w:rPr>
          <w:rStyle w:val="nfasis"/>
          <w:rFonts w:ascii="Times New Roman" w:hAnsi="Times New Roman"/>
          <w:i w:val="0"/>
          <w:iCs w:val="0"/>
          <w:sz w:val="22"/>
          <w:szCs w:val="22"/>
          <w:lang w:val="en-GB"/>
        </w:rPr>
        <w:t>- Shambaugh, David. “</w:t>
      </w:r>
      <w:smartTag w:uri="urn:schemas-microsoft-com:office:smarttags" w:element="country-region">
        <w:smartTag w:uri="urn:schemas-microsoft-com:office:smarttags" w:element="place">
          <w:r w:rsidRPr="009C7D16">
            <w:rPr>
              <w:rStyle w:val="nfasis"/>
              <w:rFonts w:ascii="Times New Roman" w:hAnsi="Times New Roman"/>
              <w:i w:val="0"/>
              <w:iCs w:val="0"/>
              <w:sz w:val="22"/>
              <w:szCs w:val="22"/>
              <w:lang w:val="en-GB"/>
            </w:rPr>
            <w:t>China</w:t>
          </w:r>
        </w:smartTag>
      </w:smartTag>
      <w:r w:rsidRPr="009C7D16">
        <w:rPr>
          <w:rStyle w:val="nfasis"/>
          <w:rFonts w:ascii="Times New Roman" w:hAnsi="Times New Roman"/>
          <w:i w:val="0"/>
          <w:iCs w:val="0"/>
          <w:sz w:val="22"/>
          <w:szCs w:val="22"/>
          <w:lang w:val="en-GB"/>
        </w:rPr>
        <w:t xml:space="preserve"> and </w:t>
      </w:r>
      <w:smartTag w:uri="urn:schemas-microsoft-com:office:smarttags" w:element="place">
        <w:r w:rsidRPr="009C7D16">
          <w:rPr>
            <w:rStyle w:val="nfasis"/>
            <w:rFonts w:ascii="Times New Roman" w:hAnsi="Times New Roman"/>
            <w:i w:val="0"/>
            <w:iCs w:val="0"/>
            <w:sz w:val="22"/>
            <w:szCs w:val="22"/>
            <w:lang w:val="en-GB"/>
          </w:rPr>
          <w:t>Europe</w:t>
        </w:r>
      </w:smartTag>
      <w:r w:rsidRPr="009C7D16">
        <w:rPr>
          <w:rStyle w:val="nfasis"/>
          <w:rFonts w:ascii="Times New Roman" w:hAnsi="Times New Roman"/>
          <w:i w:val="0"/>
          <w:iCs w:val="0"/>
          <w:sz w:val="22"/>
          <w:szCs w:val="22"/>
          <w:lang w:val="en-GB"/>
        </w:rPr>
        <w:t>: The Emerging Axis”. Current History. September, 2004.</w:t>
      </w:r>
    </w:p>
    <w:p w:rsidR="00FE42C2" w:rsidRPr="009C7D16" w:rsidRDefault="00FE42C2" w:rsidP="009C7D16">
      <w:pPr>
        <w:jc w:val="both"/>
        <w:rPr>
          <w:rFonts w:ascii="Times New Roman" w:hAnsi="Times New Roman"/>
          <w:sz w:val="22"/>
          <w:szCs w:val="22"/>
          <w:lang w:val="en-GB"/>
        </w:rPr>
      </w:pPr>
      <w:r w:rsidRPr="009C7D16">
        <w:rPr>
          <w:rFonts w:ascii="Times New Roman" w:hAnsi="Times New Roman"/>
          <w:sz w:val="22"/>
          <w:szCs w:val="22"/>
          <w:lang w:val="en-GB"/>
        </w:rPr>
        <w:t>- Swaine, Michael D., Ashley J. Tellis. “</w:t>
      </w:r>
      <w:r w:rsidRPr="009C7D16">
        <w:rPr>
          <w:rFonts w:ascii="Times New Roman" w:hAnsi="Times New Roman"/>
          <w:iCs/>
          <w:sz w:val="22"/>
          <w:szCs w:val="22"/>
          <w:lang w:val="en-GB"/>
        </w:rPr>
        <w:t xml:space="preserve">Interpreting </w:t>
      </w:r>
      <w:smartTag w:uri="urn:schemas-microsoft-com:office:smarttags" w:element="country-region">
        <w:smartTag w:uri="urn:schemas-microsoft-com:office:smarttags" w:element="place">
          <w:r w:rsidRPr="009C7D16">
            <w:rPr>
              <w:rFonts w:ascii="Times New Roman" w:hAnsi="Times New Roman"/>
              <w:iCs/>
              <w:sz w:val="22"/>
              <w:szCs w:val="22"/>
              <w:lang w:val="en-GB"/>
            </w:rPr>
            <w:t>China</w:t>
          </w:r>
        </w:smartTag>
      </w:smartTag>
      <w:r w:rsidRPr="009C7D16">
        <w:rPr>
          <w:rFonts w:ascii="Times New Roman" w:hAnsi="Times New Roman"/>
          <w:iCs/>
          <w:sz w:val="22"/>
          <w:szCs w:val="22"/>
          <w:lang w:val="en-GB"/>
        </w:rPr>
        <w:t>’s Grand Strategy. Past, Present, and Future”</w:t>
      </w:r>
      <w:r w:rsidRPr="009C7D16">
        <w:rPr>
          <w:rFonts w:ascii="Times New Roman" w:hAnsi="Times New Roman"/>
          <w:sz w:val="22"/>
          <w:szCs w:val="22"/>
          <w:lang w:val="en-GB"/>
        </w:rPr>
        <w:t xml:space="preserve">. Project AIR FORCE / </w:t>
      </w:r>
      <w:smartTag w:uri="urn:schemas-microsoft-com:office:smarttags" w:element="place">
        <w:r w:rsidRPr="009C7D16">
          <w:rPr>
            <w:rFonts w:ascii="Times New Roman" w:hAnsi="Times New Roman"/>
            <w:sz w:val="22"/>
            <w:szCs w:val="22"/>
            <w:lang w:val="en-GB"/>
          </w:rPr>
          <w:t>RAND</w:t>
        </w:r>
      </w:smartTag>
      <w:r w:rsidRPr="009C7D16">
        <w:rPr>
          <w:rFonts w:ascii="Times New Roman" w:hAnsi="Times New Roman"/>
          <w:sz w:val="22"/>
          <w:szCs w:val="22"/>
          <w:lang w:val="en-GB"/>
        </w:rPr>
        <w:t>. Capítulo 5, pp. 153-229. 2000.</w:t>
      </w:r>
    </w:p>
    <w:p w:rsidR="00FE42C2" w:rsidRPr="009C7D16" w:rsidRDefault="00FE42C2" w:rsidP="009C7D16">
      <w:pPr>
        <w:jc w:val="both"/>
        <w:rPr>
          <w:rStyle w:val="MquinadeescribirHTML"/>
          <w:rFonts w:ascii="Times New Roman" w:hAnsi="Times New Roman" w:cs="Times New Roman"/>
          <w:sz w:val="22"/>
          <w:szCs w:val="22"/>
          <w:lang w:val="en-GB"/>
        </w:rPr>
      </w:pPr>
      <w:r w:rsidRPr="009C7D16">
        <w:rPr>
          <w:rStyle w:val="MquinadeescribirHTML"/>
          <w:rFonts w:ascii="Times New Roman" w:hAnsi="Times New Roman" w:cs="Times New Roman"/>
          <w:sz w:val="22"/>
          <w:szCs w:val="22"/>
          <w:lang w:val="en-GB"/>
        </w:rPr>
        <w:t xml:space="preserve">- Terrill, Ross. “What Does </w:t>
      </w:r>
      <w:smartTag w:uri="urn:schemas-microsoft-com:office:smarttags" w:element="country-region">
        <w:smartTag w:uri="urn:schemas-microsoft-com:office:smarttags" w:element="place">
          <w:r w:rsidRPr="009C7D16">
            <w:rPr>
              <w:rStyle w:val="MquinadeescribirHTML"/>
              <w:rFonts w:ascii="Times New Roman" w:hAnsi="Times New Roman" w:cs="Times New Roman"/>
              <w:sz w:val="22"/>
              <w:szCs w:val="22"/>
              <w:lang w:val="en-GB"/>
            </w:rPr>
            <w:t>China</w:t>
          </w:r>
        </w:smartTag>
      </w:smartTag>
      <w:r w:rsidRPr="009C7D16">
        <w:rPr>
          <w:rStyle w:val="MquinadeescribirHTML"/>
          <w:rFonts w:ascii="Times New Roman" w:hAnsi="Times New Roman" w:cs="Times New Roman"/>
          <w:sz w:val="22"/>
          <w:szCs w:val="22"/>
          <w:lang w:val="en-GB"/>
        </w:rPr>
        <w:t xml:space="preserve"> Want?”. Wilson Quarterly. </w:t>
      </w:r>
      <w:smartTag w:uri="urn:schemas-microsoft-com:office:smarttags" w:element="place">
        <w:smartTag w:uri="urn:schemas-microsoft-com:office:smarttags" w:element="PlaceName">
          <w:r w:rsidRPr="009C7D16">
            <w:rPr>
              <w:rStyle w:val="MquinadeescribirHTML"/>
              <w:rFonts w:ascii="Times New Roman" w:hAnsi="Times New Roman" w:cs="Times New Roman"/>
              <w:sz w:val="22"/>
              <w:szCs w:val="22"/>
              <w:lang w:val="en-GB"/>
            </w:rPr>
            <w:t>Wilson</w:t>
          </w:r>
        </w:smartTag>
        <w:r w:rsidRPr="009C7D16">
          <w:rPr>
            <w:rStyle w:val="MquinadeescribirHTML"/>
            <w:rFonts w:ascii="Times New Roman" w:hAnsi="Times New Roman" w:cs="Times New Roman"/>
            <w:sz w:val="22"/>
            <w:szCs w:val="22"/>
            <w:lang w:val="en-GB"/>
          </w:rPr>
          <w:t xml:space="preserve"> </w:t>
        </w:r>
        <w:smartTag w:uri="urn:schemas-microsoft-com:office:smarttags" w:element="PlaceName">
          <w:r w:rsidRPr="009C7D16">
            <w:rPr>
              <w:rStyle w:val="MquinadeescribirHTML"/>
              <w:rFonts w:ascii="Times New Roman" w:hAnsi="Times New Roman" w:cs="Times New Roman"/>
              <w:sz w:val="22"/>
              <w:szCs w:val="22"/>
              <w:lang w:val="en-GB"/>
            </w:rPr>
            <w:t>Center</w:t>
          </w:r>
        </w:smartTag>
      </w:smartTag>
      <w:r w:rsidRPr="009C7D16">
        <w:rPr>
          <w:rStyle w:val="MquinadeescribirHTML"/>
          <w:rFonts w:ascii="Times New Roman" w:hAnsi="Times New Roman" w:cs="Times New Roman"/>
          <w:sz w:val="22"/>
          <w:szCs w:val="22"/>
          <w:lang w:val="en-GB"/>
        </w:rPr>
        <w:t xml:space="preserve">. </w:t>
      </w:r>
      <w:r w:rsidRPr="009C7D16">
        <w:rPr>
          <w:rFonts w:ascii="Times New Roman" w:hAnsi="Times New Roman"/>
          <w:sz w:val="22"/>
          <w:szCs w:val="22"/>
          <w:lang w:val="en-GB"/>
        </w:rPr>
        <w:t>A</w:t>
      </w:r>
      <w:r w:rsidRPr="009C7D16">
        <w:rPr>
          <w:rStyle w:val="MquinadeescribirHTML"/>
          <w:rFonts w:ascii="Times New Roman" w:hAnsi="Times New Roman" w:cs="Times New Roman"/>
          <w:sz w:val="22"/>
          <w:szCs w:val="22"/>
          <w:lang w:val="en-GB"/>
        </w:rPr>
        <w:t>utumn 2005.</w:t>
      </w:r>
    </w:p>
    <w:p w:rsidR="00FE42C2" w:rsidRPr="009C7D16" w:rsidRDefault="00FE42C2" w:rsidP="009C7D16">
      <w:pPr>
        <w:jc w:val="both"/>
        <w:rPr>
          <w:rFonts w:ascii="Times New Roman" w:hAnsi="Times New Roman"/>
          <w:sz w:val="22"/>
          <w:szCs w:val="22"/>
          <w:lang w:val="en-GB"/>
        </w:rPr>
      </w:pPr>
      <w:r w:rsidRPr="009C7D16">
        <w:rPr>
          <w:rFonts w:ascii="Times New Roman" w:hAnsi="Times New Roman"/>
          <w:sz w:val="22"/>
          <w:szCs w:val="22"/>
          <w:lang w:val="en-GB"/>
        </w:rPr>
        <w:t xml:space="preserve">- </w:t>
      </w:r>
      <w:r>
        <w:rPr>
          <w:rFonts w:ascii="Times New Roman" w:hAnsi="Times New Roman"/>
          <w:sz w:val="22"/>
          <w:szCs w:val="22"/>
          <w:lang w:val="en-GB"/>
        </w:rPr>
        <w:t>“</w:t>
      </w:r>
      <w:r w:rsidRPr="009C7D16">
        <w:rPr>
          <w:rFonts w:ascii="Times New Roman" w:hAnsi="Times New Roman"/>
          <w:sz w:val="22"/>
          <w:szCs w:val="22"/>
          <w:lang w:val="en-GB"/>
        </w:rPr>
        <w:t xml:space="preserve">Vigorously Promoting China-US Constructive and Cooperative Relations in the New Century”.  Ministry of Foreign Affairs,  the People's Republic of </w:t>
      </w:r>
      <w:smartTag w:uri="urn:schemas-microsoft-com:office:smarttags" w:element="country-region">
        <w:smartTag w:uri="urn:schemas-microsoft-com:office:smarttags" w:element="place">
          <w:r w:rsidRPr="009C7D16">
            <w:rPr>
              <w:rFonts w:ascii="Times New Roman" w:hAnsi="Times New Roman"/>
              <w:sz w:val="22"/>
              <w:szCs w:val="22"/>
              <w:lang w:val="en-GB"/>
            </w:rPr>
            <w:t>China</w:t>
          </w:r>
        </w:smartTag>
      </w:smartTag>
      <w:r w:rsidRPr="009C7D16">
        <w:rPr>
          <w:rFonts w:ascii="Times New Roman" w:hAnsi="Times New Roman"/>
          <w:sz w:val="22"/>
          <w:szCs w:val="22"/>
          <w:lang w:val="en-GB"/>
        </w:rPr>
        <w:t xml:space="preserve">. </w:t>
      </w:r>
      <w:smartTag w:uri="urn:schemas-microsoft-com:office:smarttags" w:element="date">
        <w:smartTagPr>
          <w:attr w:name="Month" w:val="7"/>
          <w:attr w:name="Day" w:val="28"/>
          <w:attr w:name="Year" w:val="2005"/>
        </w:smartTagPr>
        <w:r w:rsidRPr="009C7D16">
          <w:rPr>
            <w:rFonts w:ascii="Times New Roman" w:hAnsi="Times New Roman"/>
            <w:sz w:val="22"/>
            <w:szCs w:val="22"/>
            <w:lang w:val="en-GB"/>
          </w:rPr>
          <w:t>July 28, 2005</w:t>
        </w:r>
      </w:smartTag>
      <w:r w:rsidRPr="009C7D16">
        <w:rPr>
          <w:rFonts w:ascii="Times New Roman" w:hAnsi="Times New Roman"/>
          <w:sz w:val="22"/>
          <w:szCs w:val="22"/>
          <w:lang w:val="en-GB"/>
        </w:rPr>
        <w:t>.</w:t>
      </w:r>
    </w:p>
    <w:p w:rsidR="00762689" w:rsidRDefault="00762689" w:rsidP="00762689">
      <w:pPr>
        <w:jc w:val="both"/>
        <w:rPr>
          <w:rFonts w:ascii="Times New Roman" w:hAnsi="Times New Roman"/>
          <w:sz w:val="22"/>
          <w:szCs w:val="22"/>
        </w:rPr>
      </w:pPr>
      <w:r w:rsidRPr="00B3389F">
        <w:rPr>
          <w:rStyle w:val="nfasis"/>
          <w:rFonts w:ascii="Times New Roman" w:hAnsi="Times New Roman"/>
          <w:i w:val="0"/>
          <w:iCs w:val="0"/>
          <w:sz w:val="22"/>
          <w:szCs w:val="22"/>
          <w:lang w:val="en-US"/>
        </w:rPr>
        <w:t xml:space="preserve">- Zhao, Quansheng. “Modernization, Nationalism, and Regionalism in China”. </w:t>
      </w:r>
      <w:r w:rsidRPr="00B3389F">
        <w:rPr>
          <w:rFonts w:ascii="Times New Roman" w:hAnsi="Times New Roman"/>
          <w:sz w:val="22"/>
          <w:szCs w:val="22"/>
          <w:lang w:val="en-US"/>
        </w:rPr>
        <w:t xml:space="preserve">In </w:t>
      </w:r>
      <w:r w:rsidRPr="00B3389F">
        <w:rPr>
          <w:rFonts w:ascii="Times New Roman" w:hAnsi="Times New Roman"/>
          <w:sz w:val="22"/>
          <w:szCs w:val="22"/>
          <w:u w:val="single"/>
          <w:lang w:val="en-US"/>
        </w:rPr>
        <w:t>Comparative Foreign Policy, Adaptation Strategies of the Great and Emerging Powers</w:t>
      </w:r>
      <w:r w:rsidRPr="00B3389F">
        <w:rPr>
          <w:rFonts w:ascii="Times New Roman" w:hAnsi="Times New Roman"/>
          <w:sz w:val="22"/>
          <w:szCs w:val="22"/>
          <w:lang w:val="en-US"/>
        </w:rPr>
        <w:t xml:space="preserve">. </w:t>
      </w:r>
      <w:r>
        <w:rPr>
          <w:rFonts w:ascii="Times New Roman" w:hAnsi="Times New Roman"/>
          <w:sz w:val="22"/>
          <w:szCs w:val="22"/>
        </w:rPr>
        <w:t>Steven W. Hook, Editor. 2002.</w:t>
      </w:r>
    </w:p>
    <w:p w:rsidR="00762689" w:rsidRPr="00762689" w:rsidRDefault="00762689" w:rsidP="009C7D16">
      <w:pPr>
        <w:tabs>
          <w:tab w:val="left" w:pos="567"/>
        </w:tabs>
        <w:jc w:val="both"/>
        <w:rPr>
          <w:rStyle w:val="nfasis"/>
          <w:rFonts w:ascii="Times New Roman" w:hAnsi="Times New Roman"/>
          <w:i w:val="0"/>
          <w:iCs w:val="0"/>
          <w:sz w:val="22"/>
          <w:szCs w:val="22"/>
        </w:rPr>
      </w:pPr>
    </w:p>
    <w:p w:rsidR="009C7D16" w:rsidRPr="009C7D16" w:rsidRDefault="009C7D16" w:rsidP="009C7D16">
      <w:pPr>
        <w:tabs>
          <w:tab w:val="left" w:pos="567"/>
        </w:tabs>
        <w:jc w:val="both"/>
        <w:rPr>
          <w:rStyle w:val="nfasis"/>
          <w:rFonts w:ascii="Times New Roman" w:hAnsi="Times New Roman"/>
          <w:b/>
          <w:i w:val="0"/>
          <w:iCs w:val="0"/>
          <w:sz w:val="22"/>
          <w:szCs w:val="22"/>
          <w:lang w:val="es-ES"/>
        </w:rPr>
      </w:pPr>
      <w:r w:rsidRPr="009C7D16">
        <w:rPr>
          <w:rStyle w:val="nfasis"/>
          <w:rFonts w:ascii="Times New Roman" w:hAnsi="Times New Roman"/>
          <w:b/>
          <w:i w:val="0"/>
          <w:iCs w:val="0"/>
          <w:sz w:val="22"/>
          <w:szCs w:val="22"/>
          <w:lang w:val="es-ES"/>
        </w:rPr>
        <w:t>Estados Unidos:</w:t>
      </w:r>
    </w:p>
    <w:p w:rsidR="009C7D16" w:rsidRPr="009C7D16" w:rsidRDefault="009C7D16" w:rsidP="009C7D16">
      <w:pPr>
        <w:jc w:val="both"/>
        <w:rPr>
          <w:rFonts w:ascii="Times New Roman" w:hAnsi="Times New Roman"/>
          <w:sz w:val="22"/>
          <w:szCs w:val="22"/>
        </w:rPr>
      </w:pPr>
      <w:r w:rsidRPr="009C7D16">
        <w:rPr>
          <w:rFonts w:ascii="Times New Roman" w:hAnsi="Times New Roman"/>
          <w:sz w:val="22"/>
          <w:szCs w:val="22"/>
          <w:lang w:val="es-ES"/>
        </w:rPr>
        <w:t xml:space="preserve">- Calle, Fabián. </w:t>
      </w:r>
      <w:r w:rsidRPr="009C7D16">
        <w:rPr>
          <w:rFonts w:ascii="Times New Roman" w:hAnsi="Times New Roman"/>
          <w:sz w:val="22"/>
          <w:szCs w:val="22"/>
        </w:rPr>
        <w:t xml:space="preserve">“Los lineamientos estratégicos de los EE. UU. post 11-9: algunas de sus implicancias internacionales y hemisféricas”. Universidad de la Defensa Nacional. Abril de 2003. </w:t>
      </w:r>
    </w:p>
    <w:p w:rsidR="002E0864" w:rsidRPr="002E0864" w:rsidRDefault="002E0864" w:rsidP="002E0864">
      <w:pPr>
        <w:jc w:val="both"/>
        <w:rPr>
          <w:rFonts w:ascii="Times New Roman" w:hAnsi="Times New Roman"/>
          <w:sz w:val="22"/>
          <w:szCs w:val="22"/>
          <w:lang w:val="en-GB"/>
        </w:rPr>
      </w:pPr>
      <w:r>
        <w:rPr>
          <w:rFonts w:ascii="Times New Roman" w:hAnsi="Times New Roman"/>
          <w:iCs/>
          <w:sz w:val="22"/>
          <w:szCs w:val="22"/>
        </w:rPr>
        <w:t>- Corigliano, Francisco. “</w:t>
      </w:r>
      <w:r w:rsidRPr="002E0864">
        <w:rPr>
          <w:rFonts w:ascii="Times New Roman" w:hAnsi="Times New Roman"/>
          <w:sz w:val="22"/>
          <w:szCs w:val="22"/>
        </w:rPr>
        <w:t xml:space="preserve">Estados Unidos (1775-2007): Amenazas, seguridad nacional y política exterior”. </w:t>
      </w:r>
      <w:r w:rsidRPr="002E0864">
        <w:rPr>
          <w:rFonts w:ascii="Times New Roman" w:hAnsi="Times New Roman"/>
          <w:sz w:val="22"/>
          <w:szCs w:val="22"/>
          <w:lang w:val="en-GB"/>
        </w:rPr>
        <w:t xml:space="preserve">Revista Criterio. Mayo de 2007. </w:t>
      </w:r>
    </w:p>
    <w:p w:rsidR="009C7D16" w:rsidRPr="00B3389F" w:rsidRDefault="009C7D16" w:rsidP="009C7D16">
      <w:pPr>
        <w:jc w:val="both"/>
        <w:rPr>
          <w:rFonts w:ascii="Times New Roman" w:hAnsi="Times New Roman"/>
          <w:iCs/>
          <w:sz w:val="22"/>
          <w:szCs w:val="22"/>
          <w:lang w:val="es-ES"/>
        </w:rPr>
      </w:pPr>
      <w:r w:rsidRPr="002E0864">
        <w:rPr>
          <w:rFonts w:ascii="Times New Roman" w:hAnsi="Times New Roman"/>
          <w:iCs/>
          <w:sz w:val="22"/>
          <w:szCs w:val="22"/>
          <w:lang w:val="en-GB"/>
        </w:rPr>
        <w:lastRenderedPageBreak/>
        <w:t xml:space="preserve">- Daalder, Ivo and Lindsay, James. “America Unbound, The Bush Revolution in Foreign Policy”. </w:t>
      </w:r>
      <w:r w:rsidRPr="00B3389F">
        <w:rPr>
          <w:rFonts w:ascii="Times New Roman" w:hAnsi="Times New Roman"/>
          <w:iCs/>
          <w:sz w:val="22"/>
          <w:szCs w:val="22"/>
          <w:lang w:val="es-ES"/>
        </w:rPr>
        <w:t xml:space="preserve">Wiley. 2005. Cap. 1. </w:t>
      </w:r>
    </w:p>
    <w:p w:rsidR="007B6DFD" w:rsidRPr="00B3389F" w:rsidRDefault="007B6DFD" w:rsidP="007B6DFD">
      <w:pPr>
        <w:jc w:val="both"/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lang w:val="es-AR"/>
        </w:rPr>
        <w:t>- Diez, Eduardo. “</w:t>
      </w:r>
      <w:r w:rsidRPr="007B6DFD">
        <w:rPr>
          <w:rFonts w:ascii="Times New Roman" w:hAnsi="Times New Roman"/>
          <w:sz w:val="22"/>
          <w:szCs w:val="22"/>
          <w:lang w:val="es-AR"/>
        </w:rPr>
        <w:t>La Carrera hacia la Casa Blanca</w:t>
      </w:r>
      <w:r>
        <w:rPr>
          <w:rFonts w:ascii="Times New Roman" w:hAnsi="Times New Roman"/>
          <w:sz w:val="22"/>
          <w:szCs w:val="22"/>
          <w:lang w:val="es-AR"/>
        </w:rPr>
        <w:t xml:space="preserve">”. Comité de América del Norte del CARI. </w:t>
      </w:r>
      <w:r w:rsidRPr="00B3389F">
        <w:rPr>
          <w:rFonts w:ascii="Times New Roman" w:hAnsi="Times New Roman"/>
          <w:sz w:val="22"/>
          <w:szCs w:val="22"/>
          <w:lang w:val="en-US"/>
        </w:rPr>
        <w:t xml:space="preserve">Julio 18, 2007 (y actualizaciones). </w:t>
      </w:r>
    </w:p>
    <w:p w:rsidR="009C7D16" w:rsidRPr="009C7D16" w:rsidRDefault="009C7D16" w:rsidP="009C7D16">
      <w:pPr>
        <w:jc w:val="both"/>
        <w:rPr>
          <w:rFonts w:ascii="Times New Roman" w:hAnsi="Times New Roman"/>
          <w:iCs/>
          <w:sz w:val="22"/>
          <w:szCs w:val="22"/>
          <w:lang w:val="en-GB"/>
        </w:rPr>
      </w:pPr>
      <w:r w:rsidRPr="009C7D16">
        <w:rPr>
          <w:rFonts w:ascii="Times New Roman" w:hAnsi="Times New Roman"/>
          <w:iCs/>
          <w:sz w:val="22"/>
          <w:szCs w:val="22"/>
          <w:lang w:val="en-GB"/>
        </w:rPr>
        <w:t xml:space="preserve">- Fukuyama, Francis. “The Neoconservative Moment”. The National Interest. 2004. </w:t>
      </w:r>
    </w:p>
    <w:p w:rsidR="009C7D16" w:rsidRPr="00B3389F" w:rsidRDefault="009C7D16" w:rsidP="009C7D16">
      <w:pPr>
        <w:jc w:val="both"/>
        <w:rPr>
          <w:rFonts w:ascii="Times New Roman" w:hAnsi="Times New Roman"/>
          <w:sz w:val="22"/>
          <w:szCs w:val="22"/>
          <w:lang w:val="en-US"/>
        </w:rPr>
      </w:pPr>
      <w:r w:rsidRPr="009C7D16">
        <w:rPr>
          <w:rFonts w:ascii="Times New Roman" w:hAnsi="Times New Roman"/>
          <w:sz w:val="22"/>
          <w:szCs w:val="22"/>
          <w:lang w:val="en-GB"/>
        </w:rPr>
        <w:t xml:space="preserve">- Gordon, Phillips. “The End of the Bush Revolution”. Foreign Affairs. </w:t>
      </w:r>
      <w:r w:rsidRPr="00B3389F">
        <w:rPr>
          <w:rFonts w:ascii="Times New Roman" w:hAnsi="Times New Roman"/>
          <w:sz w:val="22"/>
          <w:szCs w:val="22"/>
          <w:lang w:val="en-US"/>
        </w:rPr>
        <w:t>July/August 2006.</w:t>
      </w:r>
    </w:p>
    <w:p w:rsidR="00FE42C2" w:rsidRPr="00F64E99" w:rsidRDefault="00FE42C2" w:rsidP="00FE42C2">
      <w:pPr>
        <w:jc w:val="both"/>
        <w:rPr>
          <w:rFonts w:ascii="Times New Roman" w:hAnsi="Times New Roman"/>
          <w:sz w:val="22"/>
          <w:szCs w:val="22"/>
        </w:rPr>
      </w:pPr>
      <w:r w:rsidRPr="00B3389F">
        <w:rPr>
          <w:rFonts w:ascii="Times New Roman" w:hAnsi="Times New Roman"/>
          <w:sz w:val="22"/>
          <w:szCs w:val="22"/>
          <w:lang w:val="en-US"/>
        </w:rPr>
        <w:t xml:space="preserve">- Grupo de Trabajo. </w:t>
      </w:r>
      <w:r w:rsidRPr="00FE42C2">
        <w:rPr>
          <w:rFonts w:ascii="Times New Roman" w:hAnsi="Times New Roman"/>
          <w:sz w:val="22"/>
          <w:szCs w:val="22"/>
        </w:rPr>
        <w:t xml:space="preserve">“Relaciones Estados Unidos – América Latina: una nueva dirección para una nueva realidad”. </w:t>
      </w:r>
      <w:r w:rsidRPr="00F64E99">
        <w:rPr>
          <w:rFonts w:ascii="Times New Roman" w:hAnsi="Times New Roman"/>
          <w:sz w:val="22"/>
          <w:szCs w:val="22"/>
        </w:rPr>
        <w:t>Council on Foreign Relations. Mayo de 2008.</w:t>
      </w:r>
    </w:p>
    <w:p w:rsidR="00F64E99" w:rsidRPr="00F64E99" w:rsidRDefault="00F64E99" w:rsidP="00F64E99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F64E99">
        <w:rPr>
          <w:rFonts w:ascii="Times New Roman" w:hAnsi="Times New Roman"/>
          <w:sz w:val="22"/>
          <w:szCs w:val="22"/>
        </w:rPr>
        <w:t>H</w:t>
      </w:r>
      <w:r>
        <w:rPr>
          <w:rFonts w:ascii="Times New Roman" w:hAnsi="Times New Roman"/>
          <w:sz w:val="22"/>
          <w:szCs w:val="22"/>
        </w:rPr>
        <w:t>aas</w:t>
      </w:r>
      <w:r w:rsidRPr="00F64E99">
        <w:rPr>
          <w:rFonts w:ascii="Times New Roman" w:hAnsi="Times New Roman"/>
          <w:sz w:val="22"/>
          <w:szCs w:val="22"/>
        </w:rPr>
        <w:t xml:space="preserve">, Richard, “La era de la no polaridad”, </w:t>
      </w:r>
      <w:r w:rsidRPr="00F64E99">
        <w:rPr>
          <w:rFonts w:ascii="Times New Roman" w:hAnsi="Times New Roman"/>
          <w:i/>
          <w:sz w:val="22"/>
          <w:szCs w:val="22"/>
        </w:rPr>
        <w:t>Foreign Affairs Latinoamerica</w:t>
      </w:r>
      <w:r w:rsidRPr="00F64E99">
        <w:rPr>
          <w:rFonts w:ascii="Times New Roman" w:hAnsi="Times New Roman"/>
          <w:sz w:val="22"/>
          <w:szCs w:val="22"/>
        </w:rPr>
        <w:t xml:space="preserve">, Volumen 8, Número 3, 2008. </w:t>
      </w:r>
    </w:p>
    <w:p w:rsidR="00DA771C" w:rsidRPr="00B3389F" w:rsidRDefault="00DA771C" w:rsidP="009C7D16">
      <w:pPr>
        <w:jc w:val="both"/>
        <w:rPr>
          <w:rFonts w:ascii="Times New Roman" w:hAnsi="Times New Roman"/>
          <w:sz w:val="22"/>
          <w:szCs w:val="22"/>
          <w:lang w:val="es-ES"/>
        </w:rPr>
      </w:pPr>
      <w:r w:rsidRPr="00B3389F">
        <w:rPr>
          <w:rFonts w:ascii="Times New Roman" w:hAnsi="Times New Roman"/>
          <w:sz w:val="22"/>
          <w:szCs w:val="22"/>
        </w:rPr>
        <w:t xml:space="preserve">- Hook, Steven and Spanier, John. </w:t>
      </w:r>
      <w:r>
        <w:rPr>
          <w:rFonts w:ascii="Times New Roman" w:hAnsi="Times New Roman"/>
          <w:sz w:val="22"/>
          <w:szCs w:val="22"/>
          <w:lang w:val="en-GB"/>
        </w:rPr>
        <w:t xml:space="preserve">“American Foreign Policy since World War II”. </w:t>
      </w:r>
      <w:r w:rsidRPr="00B3389F">
        <w:rPr>
          <w:rFonts w:ascii="Times New Roman" w:hAnsi="Times New Roman"/>
          <w:sz w:val="22"/>
          <w:szCs w:val="22"/>
          <w:lang w:val="es-ES"/>
        </w:rPr>
        <w:t>CQPress. 2004.</w:t>
      </w:r>
    </w:p>
    <w:p w:rsidR="009C7D16" w:rsidRPr="009C7D16" w:rsidRDefault="009C7D16" w:rsidP="009C7D16">
      <w:pPr>
        <w:jc w:val="both"/>
        <w:rPr>
          <w:rFonts w:ascii="Times New Roman" w:hAnsi="Times New Roman"/>
          <w:sz w:val="22"/>
          <w:szCs w:val="22"/>
        </w:rPr>
      </w:pPr>
      <w:r w:rsidRPr="009C7D16">
        <w:rPr>
          <w:rFonts w:ascii="Times New Roman" w:hAnsi="Times New Roman"/>
          <w:sz w:val="22"/>
          <w:szCs w:val="22"/>
        </w:rPr>
        <w:t>- Ikenberry, John. “</w:t>
      </w:r>
      <w:smartTag w:uri="urn:schemas-microsoft-com:office:smarttags" w:element="PersonName">
        <w:smartTagPr>
          <w:attr w:name="ProductID" w:val="La Ambici￳n Imperial"/>
        </w:smartTagPr>
        <w:r w:rsidRPr="009C7D16">
          <w:rPr>
            <w:rFonts w:ascii="Times New Roman" w:hAnsi="Times New Roman"/>
            <w:sz w:val="22"/>
            <w:szCs w:val="22"/>
          </w:rPr>
          <w:t>La Ambición Imperial</w:t>
        </w:r>
      </w:smartTag>
      <w:r w:rsidRPr="009C7D16">
        <w:rPr>
          <w:rFonts w:ascii="Times New Roman" w:hAnsi="Times New Roman"/>
          <w:sz w:val="22"/>
          <w:szCs w:val="22"/>
        </w:rPr>
        <w:t xml:space="preserve"> de Estados Unidos”, Foreign Affairs en Español, Otoño-Invierno 2002.  </w:t>
      </w:r>
    </w:p>
    <w:p w:rsidR="009C7D16" w:rsidRPr="009C7D16" w:rsidRDefault="009C7D16" w:rsidP="009C7D16">
      <w:pPr>
        <w:jc w:val="both"/>
        <w:rPr>
          <w:rFonts w:ascii="Times New Roman" w:hAnsi="Times New Roman"/>
          <w:sz w:val="22"/>
          <w:szCs w:val="22"/>
          <w:lang w:val="en-GB"/>
        </w:rPr>
      </w:pPr>
      <w:r w:rsidRPr="009C7D16">
        <w:rPr>
          <w:rFonts w:ascii="Times New Roman" w:hAnsi="Times New Roman"/>
          <w:iCs/>
          <w:sz w:val="22"/>
          <w:szCs w:val="22"/>
        </w:rPr>
        <w:t>- Kern, Sobren. “</w:t>
      </w:r>
      <w:r w:rsidRPr="009C7D16">
        <w:rPr>
          <w:rFonts w:ascii="Times New Roman" w:hAnsi="Times New Roman"/>
          <w:sz w:val="22"/>
          <w:szCs w:val="22"/>
        </w:rPr>
        <w:t xml:space="preserve">¿Cuáles son los intereses de Estados Unidos en Latinoamérica?”. </w:t>
      </w:r>
      <w:r w:rsidRPr="009C7D16">
        <w:rPr>
          <w:rStyle w:val="nfasis"/>
          <w:rFonts w:ascii="Times New Roman" w:hAnsi="Times New Roman"/>
          <w:i w:val="0"/>
          <w:sz w:val="22"/>
          <w:szCs w:val="22"/>
          <w:lang w:val="en-GB"/>
        </w:rPr>
        <w:t>Real Instituto Elcano. Diciembre 2005.</w:t>
      </w:r>
    </w:p>
    <w:p w:rsidR="009C7D16" w:rsidRPr="009C7D16" w:rsidRDefault="009C7D16" w:rsidP="009C7D16">
      <w:pPr>
        <w:jc w:val="both"/>
        <w:rPr>
          <w:rFonts w:ascii="Times New Roman" w:hAnsi="Times New Roman"/>
          <w:sz w:val="22"/>
          <w:szCs w:val="22"/>
          <w:lang w:val="en-GB"/>
        </w:rPr>
      </w:pPr>
      <w:r w:rsidRPr="009C7D16">
        <w:rPr>
          <w:rFonts w:ascii="Times New Roman" w:hAnsi="Times New Roman"/>
          <w:sz w:val="22"/>
          <w:szCs w:val="22"/>
          <w:lang w:val="en-GB"/>
        </w:rPr>
        <w:t xml:space="preserve">- Krauthammer, Charles. “Democratic Realism, An American Foreign Policy for a Unipolar World”. 2004 Irving Kristol Lecture, AEI Annual Dinner, </w:t>
      </w:r>
      <w:smartTag w:uri="urn:schemas-microsoft-com:office:smarttags" w:element="State">
        <w:smartTag w:uri="urn:schemas-microsoft-com:office:smarttags" w:element="place">
          <w:r w:rsidRPr="009C7D16">
            <w:rPr>
              <w:rFonts w:ascii="Times New Roman" w:hAnsi="Times New Roman"/>
              <w:sz w:val="22"/>
              <w:szCs w:val="22"/>
              <w:lang w:val="en-GB"/>
            </w:rPr>
            <w:t>Washington</w:t>
          </w:r>
        </w:smartTag>
      </w:smartTag>
      <w:r w:rsidRPr="009C7D16">
        <w:rPr>
          <w:rFonts w:ascii="Times New Roman" w:hAnsi="Times New Roman"/>
          <w:sz w:val="22"/>
          <w:szCs w:val="22"/>
          <w:lang w:val="en-GB"/>
        </w:rPr>
        <w:t>. 2004.</w:t>
      </w:r>
    </w:p>
    <w:p w:rsidR="00762689" w:rsidRDefault="00762689" w:rsidP="009C7D16">
      <w:pPr>
        <w:jc w:val="both"/>
        <w:rPr>
          <w:rFonts w:ascii="Times New Roman" w:hAnsi="Times New Roman"/>
          <w:sz w:val="22"/>
          <w:szCs w:val="22"/>
          <w:lang w:val="en-GB"/>
        </w:rPr>
      </w:pPr>
      <w:r>
        <w:rPr>
          <w:rFonts w:ascii="Times New Roman" w:hAnsi="Times New Roman"/>
          <w:sz w:val="22"/>
          <w:szCs w:val="22"/>
          <w:lang w:val="en-GB"/>
        </w:rPr>
        <w:t>- Kryzanek, Michael. “U.S. – Latin American Relations”. Praeger. 2008.</w:t>
      </w:r>
    </w:p>
    <w:p w:rsidR="00762689" w:rsidRDefault="00762689" w:rsidP="009C7D16">
      <w:pPr>
        <w:jc w:val="both"/>
        <w:rPr>
          <w:rFonts w:ascii="Times New Roman" w:hAnsi="Times New Roman"/>
          <w:sz w:val="22"/>
          <w:szCs w:val="22"/>
          <w:lang w:val="en-GB"/>
        </w:rPr>
      </w:pPr>
      <w:r>
        <w:rPr>
          <w:rFonts w:ascii="Times New Roman" w:hAnsi="Times New Roman"/>
          <w:sz w:val="22"/>
          <w:szCs w:val="22"/>
          <w:lang w:val="en-GB"/>
        </w:rPr>
        <w:t>- LaFeber, Walter. “The American Age, US Foreign Policy at home and abroad”. Volume 2 (1896-1993). Norton. 1994</w:t>
      </w:r>
    </w:p>
    <w:p w:rsidR="00762689" w:rsidRPr="00B3389F" w:rsidRDefault="00762689" w:rsidP="009C7D16">
      <w:pPr>
        <w:jc w:val="both"/>
        <w:rPr>
          <w:rFonts w:ascii="Times New Roman" w:hAnsi="Times New Roman"/>
          <w:sz w:val="22"/>
          <w:szCs w:val="22"/>
          <w:lang w:val="es-ES"/>
        </w:rPr>
      </w:pPr>
      <w:r>
        <w:rPr>
          <w:rFonts w:ascii="Times New Roman" w:hAnsi="Times New Roman"/>
          <w:sz w:val="22"/>
          <w:szCs w:val="22"/>
          <w:lang w:val="en-GB"/>
        </w:rPr>
        <w:t xml:space="preserve">- Little, Douglas. “American Orientalism: the United States and the Middle East since </w:t>
      </w:r>
      <w:smartTag w:uri="urn:schemas-microsoft-com:office:smarttags" w:element="metricconverter">
        <w:smartTagPr>
          <w:attr w:name="ProductID" w:val="1945”"/>
        </w:smartTagPr>
        <w:r>
          <w:rPr>
            <w:rFonts w:ascii="Times New Roman" w:hAnsi="Times New Roman"/>
            <w:sz w:val="22"/>
            <w:szCs w:val="22"/>
            <w:lang w:val="en-GB"/>
          </w:rPr>
          <w:t>1945”</w:t>
        </w:r>
      </w:smartTag>
      <w:r>
        <w:rPr>
          <w:rFonts w:ascii="Times New Roman" w:hAnsi="Times New Roman"/>
          <w:sz w:val="22"/>
          <w:szCs w:val="22"/>
          <w:lang w:val="en-GB"/>
        </w:rPr>
        <w:t xml:space="preserve">. </w:t>
      </w:r>
      <w:r w:rsidRPr="00B3389F">
        <w:rPr>
          <w:rFonts w:ascii="Times New Roman" w:hAnsi="Times New Roman"/>
          <w:sz w:val="22"/>
          <w:szCs w:val="22"/>
          <w:lang w:val="es-ES"/>
        </w:rPr>
        <w:t>UNC Press. 2008.</w:t>
      </w:r>
    </w:p>
    <w:p w:rsidR="001D4C03" w:rsidRPr="00B3389F" w:rsidRDefault="001D4C03" w:rsidP="009C7D16">
      <w:pPr>
        <w:jc w:val="both"/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lang w:val="es-ES"/>
        </w:rPr>
        <w:t xml:space="preserve">- </w:t>
      </w:r>
      <w:r w:rsidRPr="001D4C03">
        <w:rPr>
          <w:rFonts w:ascii="Times New Roman" w:hAnsi="Times New Roman"/>
          <w:sz w:val="22"/>
          <w:szCs w:val="22"/>
          <w:lang w:val="es-ES"/>
        </w:rPr>
        <w:t xml:space="preserve">Malamud, Carlos y García Encina, Carlota. </w:t>
      </w:r>
      <w:r>
        <w:rPr>
          <w:rFonts w:ascii="Times New Roman" w:hAnsi="Times New Roman"/>
          <w:sz w:val="22"/>
          <w:szCs w:val="22"/>
          <w:lang w:val="es-ES"/>
        </w:rPr>
        <w:t xml:space="preserve">“Estados Unidos y América Latina”. </w:t>
      </w:r>
      <w:r w:rsidRPr="00B3389F">
        <w:rPr>
          <w:rFonts w:ascii="Times New Roman" w:hAnsi="Times New Roman"/>
          <w:sz w:val="22"/>
          <w:szCs w:val="22"/>
          <w:lang w:val="en-US"/>
        </w:rPr>
        <w:t>Real Instituto Elcano. Marzo de 2010.</w:t>
      </w:r>
    </w:p>
    <w:p w:rsidR="009C7D16" w:rsidRDefault="009C7D16" w:rsidP="009C7D16">
      <w:pPr>
        <w:jc w:val="both"/>
        <w:rPr>
          <w:rFonts w:ascii="Times New Roman" w:hAnsi="Times New Roman"/>
          <w:sz w:val="22"/>
          <w:szCs w:val="22"/>
          <w:lang w:val="en-GB"/>
        </w:rPr>
      </w:pPr>
      <w:r w:rsidRPr="009C7D16">
        <w:rPr>
          <w:rFonts w:ascii="Times New Roman" w:hAnsi="Times New Roman"/>
          <w:sz w:val="22"/>
          <w:szCs w:val="22"/>
          <w:lang w:val="en-GB"/>
        </w:rPr>
        <w:t>- Nolan, Robert. “The Rice Doctrine: A Look at “Transformational Diplomacy””. Foreign Policy Association. January 2006.</w:t>
      </w:r>
    </w:p>
    <w:p w:rsidR="00545C78" w:rsidRPr="00545C78" w:rsidRDefault="00545C78" w:rsidP="00545C78">
      <w:pPr>
        <w:jc w:val="both"/>
        <w:rPr>
          <w:rFonts w:ascii="Times New Roman" w:hAnsi="Times New Roman"/>
          <w:sz w:val="22"/>
          <w:szCs w:val="22"/>
          <w:lang w:val="en-GB"/>
        </w:rPr>
      </w:pPr>
      <w:r w:rsidRPr="00545C78">
        <w:rPr>
          <w:rFonts w:ascii="Times New Roman" w:hAnsi="Times New Roman"/>
          <w:iCs/>
          <w:sz w:val="22"/>
          <w:szCs w:val="22"/>
          <w:lang w:val="en-GB"/>
        </w:rPr>
        <w:t>- Norton, Augustus Richard. “</w:t>
      </w:r>
      <w:r w:rsidRPr="00545C78">
        <w:rPr>
          <w:rFonts w:ascii="Times New Roman" w:hAnsi="Times New Roman"/>
          <w:sz w:val="22"/>
          <w:szCs w:val="22"/>
          <w:lang w:val="en-GB"/>
        </w:rPr>
        <w:t xml:space="preserve">US Strategy in the </w:t>
      </w:r>
      <w:smartTag w:uri="urn:schemas-microsoft-com:office:smarttags" w:element="place">
        <w:r w:rsidRPr="00545C78">
          <w:rPr>
            <w:rFonts w:ascii="Times New Roman" w:hAnsi="Times New Roman"/>
            <w:sz w:val="22"/>
            <w:szCs w:val="22"/>
            <w:lang w:val="en-GB"/>
          </w:rPr>
          <w:t>Middle East</w:t>
        </w:r>
      </w:smartTag>
      <w:r w:rsidRPr="00545C78">
        <w:rPr>
          <w:rFonts w:ascii="Times New Roman" w:hAnsi="Times New Roman"/>
          <w:sz w:val="22"/>
          <w:szCs w:val="22"/>
          <w:lang w:val="en-GB"/>
        </w:rPr>
        <w:t>: Struggling to Avoid Failure”. Real Instituto Elcano. Febrero 2007.</w:t>
      </w:r>
    </w:p>
    <w:p w:rsidR="009C7D16" w:rsidRPr="009C7D16" w:rsidRDefault="009C7D16" w:rsidP="009C7D16">
      <w:pPr>
        <w:jc w:val="both"/>
        <w:rPr>
          <w:rFonts w:ascii="Times New Roman" w:hAnsi="Times New Roman"/>
          <w:sz w:val="22"/>
          <w:szCs w:val="22"/>
          <w:lang w:val="en-GB"/>
        </w:rPr>
      </w:pPr>
      <w:r w:rsidRPr="00B3389F">
        <w:rPr>
          <w:rFonts w:ascii="Times New Roman" w:hAnsi="Times New Roman"/>
          <w:sz w:val="22"/>
          <w:szCs w:val="22"/>
          <w:lang w:val="en-US"/>
        </w:rPr>
        <w:t>- Nye, Joseph. “</w:t>
      </w:r>
      <w:r w:rsidRPr="009C7D16">
        <w:rPr>
          <w:rFonts w:ascii="Times New Roman" w:hAnsi="Times New Roman"/>
          <w:sz w:val="22"/>
          <w:szCs w:val="22"/>
          <w:lang w:val="en-GB"/>
        </w:rPr>
        <w:t>Transformational Leadership and U.S. Grand Strategy”. Foreign Affairs, July/August 2006.</w:t>
      </w:r>
    </w:p>
    <w:p w:rsidR="009C7D16" w:rsidRPr="00B3389F" w:rsidRDefault="009C7D16" w:rsidP="009C7D16">
      <w:pPr>
        <w:jc w:val="both"/>
        <w:rPr>
          <w:rFonts w:ascii="Times New Roman" w:hAnsi="Times New Roman"/>
          <w:sz w:val="22"/>
          <w:szCs w:val="22"/>
          <w:lang w:val="en-US"/>
        </w:rPr>
      </w:pPr>
      <w:r w:rsidRPr="00B3389F">
        <w:rPr>
          <w:rFonts w:ascii="Times New Roman" w:hAnsi="Times New Roman"/>
          <w:sz w:val="22"/>
          <w:szCs w:val="22"/>
          <w:lang w:val="en-US"/>
        </w:rPr>
        <w:t>- Pan, Esther. “The U.S.-China Relationship: Policy Goals”. Council of Foreign Relations. November 11, 2005.</w:t>
      </w:r>
    </w:p>
    <w:p w:rsidR="002E0864" w:rsidRDefault="002E0864" w:rsidP="009C7D16">
      <w:pPr>
        <w:jc w:val="both"/>
        <w:rPr>
          <w:rFonts w:ascii="Times New Roman" w:hAnsi="Times New Roman"/>
          <w:sz w:val="22"/>
          <w:szCs w:val="22"/>
          <w:lang w:val="en-GB"/>
        </w:rPr>
      </w:pPr>
      <w:r>
        <w:rPr>
          <w:rFonts w:ascii="Times New Roman" w:hAnsi="Times New Roman"/>
          <w:sz w:val="22"/>
          <w:szCs w:val="22"/>
          <w:lang w:val="en-GB"/>
        </w:rPr>
        <w:t xml:space="preserve">- Rice, Conzoleezza. “Rethinking the National Interest”. </w:t>
      </w:r>
      <w:r w:rsidRPr="002E0864">
        <w:rPr>
          <w:rFonts w:ascii="Times New Roman" w:hAnsi="Times New Roman"/>
          <w:iCs/>
          <w:sz w:val="22"/>
          <w:szCs w:val="22"/>
          <w:lang w:val="en-GB"/>
        </w:rPr>
        <w:t xml:space="preserve">Foreign Affairs </w:t>
      </w:r>
      <w:r w:rsidRPr="002E0864">
        <w:rPr>
          <w:rFonts w:ascii="Times New Roman" w:hAnsi="Times New Roman"/>
          <w:sz w:val="22"/>
          <w:szCs w:val="22"/>
          <w:lang w:val="en-GB"/>
        </w:rPr>
        <w:t>, July/August 2008</w:t>
      </w:r>
    </w:p>
    <w:p w:rsidR="00221469" w:rsidRPr="00511F36" w:rsidRDefault="00221469" w:rsidP="009C7D16">
      <w:pPr>
        <w:jc w:val="both"/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lang w:val="en-GB"/>
        </w:rPr>
        <w:t xml:space="preserve">- </w:t>
      </w:r>
      <w:r w:rsidRPr="00221469">
        <w:rPr>
          <w:rFonts w:ascii="Times New Roman" w:hAnsi="Times New Roman"/>
          <w:sz w:val="22"/>
          <w:szCs w:val="22"/>
          <w:lang w:val="en-GB"/>
        </w:rPr>
        <w:t>Russell</w:t>
      </w:r>
      <w:r>
        <w:rPr>
          <w:rFonts w:ascii="Times New Roman" w:hAnsi="Times New Roman"/>
          <w:sz w:val="22"/>
          <w:szCs w:val="22"/>
          <w:lang w:val="en-GB"/>
        </w:rPr>
        <w:t xml:space="preserve">, Robert y </w:t>
      </w:r>
      <w:r w:rsidRPr="00221469">
        <w:rPr>
          <w:rFonts w:ascii="Times New Roman" w:hAnsi="Times New Roman"/>
          <w:sz w:val="22"/>
          <w:szCs w:val="22"/>
          <w:lang w:val="en-GB"/>
        </w:rPr>
        <w:t>Tokatlian</w:t>
      </w:r>
      <w:r>
        <w:rPr>
          <w:rFonts w:ascii="Times New Roman" w:hAnsi="Times New Roman"/>
          <w:sz w:val="22"/>
          <w:szCs w:val="22"/>
          <w:lang w:val="en-GB"/>
        </w:rPr>
        <w:t>, Juan.</w:t>
      </w:r>
      <w:r w:rsidRPr="00221469"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221469">
        <w:rPr>
          <w:rFonts w:ascii="Times New Roman" w:hAnsi="Times New Roman"/>
          <w:sz w:val="22"/>
          <w:szCs w:val="22"/>
          <w:lang w:val="es-ES"/>
        </w:rPr>
        <w:t>“Modelos de política exterior y opciones estratégicas. El caso de América Latina frente a Estados Unidos</w:t>
      </w:r>
      <w:r>
        <w:rPr>
          <w:rFonts w:ascii="Times New Roman" w:hAnsi="Times New Roman"/>
          <w:sz w:val="22"/>
          <w:szCs w:val="22"/>
          <w:lang w:val="es-ES"/>
        </w:rPr>
        <w:t>”</w:t>
      </w:r>
      <w:r w:rsidRPr="00221469">
        <w:rPr>
          <w:rFonts w:ascii="Times New Roman" w:hAnsi="Times New Roman"/>
          <w:sz w:val="22"/>
          <w:szCs w:val="22"/>
          <w:lang w:val="es-ES"/>
        </w:rPr>
        <w:t xml:space="preserve">. </w:t>
      </w:r>
      <w:r w:rsidRPr="00B3389F">
        <w:rPr>
          <w:rStyle w:val="A0"/>
          <w:rFonts w:ascii="Times New Roman" w:hAnsi="Times New Roman" w:cs="Times New Roman"/>
          <w:sz w:val="22"/>
          <w:szCs w:val="22"/>
          <w:lang w:val="es-ES"/>
        </w:rPr>
        <w:t xml:space="preserve">Revista CIDOB d’Afers Internacionals, núm. 85-86, p. 211-249. </w:t>
      </w:r>
      <w:r w:rsidRPr="00511F36">
        <w:rPr>
          <w:rStyle w:val="A0"/>
          <w:rFonts w:ascii="Times New Roman" w:hAnsi="Times New Roman" w:cs="Times New Roman"/>
          <w:sz w:val="22"/>
          <w:szCs w:val="22"/>
          <w:lang w:val="en-US"/>
        </w:rPr>
        <w:t>Mayo 2009.</w:t>
      </w:r>
    </w:p>
    <w:p w:rsidR="00511F36" w:rsidRPr="00511F36" w:rsidRDefault="00511F36" w:rsidP="00511F36">
      <w:pPr>
        <w:jc w:val="both"/>
        <w:rPr>
          <w:rFonts w:ascii="Times New Roman" w:hAnsi="Times New Roman"/>
          <w:sz w:val="22"/>
          <w:szCs w:val="22"/>
          <w:lang w:val="en-GB"/>
        </w:rPr>
      </w:pPr>
      <w:r w:rsidRPr="00B3389F">
        <w:rPr>
          <w:rFonts w:ascii="Times New Roman" w:hAnsi="Times New Roman"/>
          <w:sz w:val="22"/>
          <w:szCs w:val="22"/>
          <w:lang w:val="en-US"/>
        </w:rPr>
        <w:t xml:space="preserve">- Sabatini, Christopher and Marczak, Jason. “Obama’s Tango: Restoring U.S. Leadership in Latin America”. </w:t>
      </w:r>
      <w:r w:rsidRPr="00B3389F">
        <w:rPr>
          <w:rStyle w:val="nfasis"/>
          <w:rFonts w:ascii="Times New Roman" w:hAnsi="Times New Roman"/>
          <w:i w:val="0"/>
          <w:color w:val="000000"/>
          <w:sz w:val="22"/>
          <w:szCs w:val="22"/>
          <w:lang w:val="en-US"/>
        </w:rPr>
        <w:t>Foreign Affairs. January, 2010</w:t>
      </w:r>
    </w:p>
    <w:p w:rsidR="00762689" w:rsidRPr="00B3389F" w:rsidRDefault="00762689" w:rsidP="009C7D16">
      <w:pPr>
        <w:jc w:val="both"/>
        <w:rPr>
          <w:rFonts w:ascii="Times New Roman" w:hAnsi="Times New Roman"/>
          <w:sz w:val="22"/>
          <w:szCs w:val="22"/>
          <w:lang w:val="es-ES"/>
        </w:rPr>
      </w:pPr>
      <w:r>
        <w:rPr>
          <w:rFonts w:ascii="Times New Roman" w:hAnsi="Times New Roman"/>
          <w:sz w:val="22"/>
          <w:szCs w:val="22"/>
          <w:lang w:val="en-GB"/>
        </w:rPr>
        <w:t xml:space="preserve">- Smith, Peter H. “Talons of the Eagle: Dynamics of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sz w:val="22"/>
              <w:szCs w:val="22"/>
              <w:lang w:val="en-GB"/>
            </w:rPr>
            <w:t>U.S.</w:t>
          </w:r>
        </w:smartTag>
      </w:smartTag>
      <w:r>
        <w:rPr>
          <w:rFonts w:ascii="Times New Roman" w:hAnsi="Times New Roman"/>
          <w:sz w:val="22"/>
          <w:szCs w:val="22"/>
          <w:lang w:val="en-GB"/>
        </w:rPr>
        <w:t xml:space="preserve"> – Latin American Relations”. </w:t>
      </w:r>
      <w:r w:rsidRPr="00B3389F">
        <w:rPr>
          <w:rFonts w:ascii="Times New Roman" w:hAnsi="Times New Roman"/>
          <w:sz w:val="22"/>
          <w:szCs w:val="22"/>
          <w:lang w:val="es-ES"/>
        </w:rPr>
        <w:t>Oxford. 1996.</w:t>
      </w:r>
    </w:p>
    <w:p w:rsidR="00221469" w:rsidRPr="00221469" w:rsidRDefault="00221469" w:rsidP="009C7D16">
      <w:pPr>
        <w:jc w:val="both"/>
        <w:rPr>
          <w:rFonts w:ascii="Times New Roman" w:hAnsi="Times New Roman"/>
          <w:sz w:val="22"/>
          <w:szCs w:val="22"/>
          <w:lang w:val="en-US"/>
        </w:rPr>
      </w:pPr>
      <w:r w:rsidRPr="00221469">
        <w:rPr>
          <w:rFonts w:ascii="Times New Roman" w:hAnsi="Times New Roman"/>
          <w:sz w:val="22"/>
          <w:szCs w:val="22"/>
          <w:lang w:val="es-ES"/>
        </w:rPr>
        <w:t xml:space="preserve">- Tovar, Juan. </w:t>
      </w:r>
      <w:r>
        <w:rPr>
          <w:rFonts w:ascii="Times New Roman" w:hAnsi="Times New Roman"/>
          <w:sz w:val="22"/>
          <w:szCs w:val="22"/>
          <w:lang w:val="es-ES"/>
        </w:rPr>
        <w:t>“</w:t>
      </w:r>
      <w:r w:rsidRPr="00221469">
        <w:rPr>
          <w:rFonts w:ascii="Times New Roman" w:hAnsi="Times New Roman"/>
        </w:rPr>
        <w:t>El enigma de la doctrina Obama: un año de política exterior norteamericana</w:t>
      </w:r>
      <w:r>
        <w:rPr>
          <w:rFonts w:ascii="Times New Roman" w:hAnsi="Times New Roman"/>
        </w:rPr>
        <w:t xml:space="preserve">”. </w:t>
      </w:r>
      <w:r w:rsidRPr="00221469">
        <w:rPr>
          <w:rFonts w:ascii="Times New Roman" w:hAnsi="Times New Roman"/>
          <w:lang w:val="en-US"/>
        </w:rPr>
        <w:t xml:space="preserve">Real Instituto Elcano. Enero de 2010. </w:t>
      </w:r>
    </w:p>
    <w:p w:rsidR="009C7D16" w:rsidRDefault="009C7D16" w:rsidP="009C7D16">
      <w:pPr>
        <w:jc w:val="both"/>
        <w:rPr>
          <w:rFonts w:ascii="Times New Roman" w:hAnsi="Times New Roman"/>
          <w:sz w:val="22"/>
          <w:szCs w:val="22"/>
          <w:lang w:val="en-GB"/>
        </w:rPr>
      </w:pPr>
      <w:r w:rsidRPr="009C7D16">
        <w:rPr>
          <w:rFonts w:ascii="Times New Roman" w:hAnsi="Times New Roman"/>
          <w:sz w:val="22"/>
          <w:szCs w:val="22"/>
          <w:lang w:val="en-GB"/>
        </w:rPr>
        <w:t>- Tucker, Robert and Hendrickson, David. “The Sources of American Legitimacy”. Foreign Affairs, November/December 2004</w:t>
      </w:r>
    </w:p>
    <w:p w:rsidR="00545C78" w:rsidRPr="00E11DFD" w:rsidRDefault="00545C78" w:rsidP="00545C7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en-GB"/>
        </w:rPr>
      </w:pPr>
      <w:r>
        <w:rPr>
          <w:rFonts w:ascii="Times New Roman" w:hAnsi="Times New Roman"/>
          <w:sz w:val="22"/>
          <w:szCs w:val="22"/>
          <w:lang w:val="en-GB"/>
        </w:rPr>
        <w:t xml:space="preserve">- </w:t>
      </w:r>
      <w:r w:rsidRPr="00E11DFD">
        <w:rPr>
          <w:rFonts w:ascii="Times New Roman" w:hAnsi="Times New Roman"/>
          <w:sz w:val="22"/>
          <w:szCs w:val="22"/>
          <w:lang w:val="en-GB"/>
        </w:rPr>
        <w:t>“U.S.-China Relations: An Affirmative Agenda, A Responsible Course”. Council on Foreign Relations. May 2007.</w:t>
      </w:r>
    </w:p>
    <w:p w:rsidR="009C7D16" w:rsidRPr="009C7D16" w:rsidRDefault="009C7D16" w:rsidP="009C7D16">
      <w:pPr>
        <w:jc w:val="both"/>
        <w:rPr>
          <w:rFonts w:ascii="Times New Roman" w:hAnsi="Times New Roman"/>
          <w:sz w:val="22"/>
          <w:szCs w:val="22"/>
          <w:lang w:val="en-GB"/>
        </w:rPr>
      </w:pPr>
      <w:r w:rsidRPr="009C7D16">
        <w:rPr>
          <w:rFonts w:ascii="Times New Roman" w:hAnsi="Times New Roman"/>
          <w:sz w:val="22"/>
          <w:szCs w:val="22"/>
          <w:lang w:val="en-GB"/>
        </w:rPr>
        <w:t>- Weinstein, Michael. “</w:t>
      </w:r>
      <w:r w:rsidRPr="009C7D16">
        <w:rPr>
          <w:rFonts w:ascii="Times New Roman" w:hAnsi="Times New Roman"/>
          <w:bCs/>
          <w:sz w:val="22"/>
          <w:szCs w:val="22"/>
          <w:lang w:val="en-GB"/>
        </w:rPr>
        <w:t xml:space="preserve">Condoleezza Rice Completes </w:t>
      </w:r>
      <w:smartTag w:uri="urn:schemas-microsoft-com:office:smarttags" w:element="State">
        <w:smartTag w:uri="urn:schemas-microsoft-com:office:smarttags" w:element="place">
          <w:r w:rsidRPr="009C7D16">
            <w:rPr>
              <w:rFonts w:ascii="Times New Roman" w:hAnsi="Times New Roman"/>
              <w:bCs/>
              <w:sz w:val="22"/>
              <w:szCs w:val="22"/>
              <w:lang w:val="en-GB"/>
            </w:rPr>
            <w:t>Washington</w:t>
          </w:r>
        </w:smartTag>
      </w:smartTag>
      <w:r w:rsidRPr="009C7D16">
        <w:rPr>
          <w:rFonts w:ascii="Times New Roman" w:hAnsi="Times New Roman"/>
          <w:bCs/>
          <w:sz w:val="22"/>
          <w:szCs w:val="22"/>
          <w:lang w:val="en-GB"/>
        </w:rPr>
        <w:t xml:space="preserve">'s Geostrategic Shift”. The Power and Interest Report. </w:t>
      </w:r>
      <w:r w:rsidRPr="009C7D16">
        <w:rPr>
          <w:rFonts w:ascii="Times New Roman" w:hAnsi="Times New Roman"/>
          <w:sz w:val="22"/>
          <w:szCs w:val="22"/>
          <w:lang w:val="en-GB"/>
        </w:rPr>
        <w:t>February 2006.</w:t>
      </w:r>
    </w:p>
    <w:p w:rsidR="009C7D16" w:rsidRPr="00B3389F" w:rsidRDefault="00762689" w:rsidP="009C7D16">
      <w:pPr>
        <w:jc w:val="both"/>
        <w:rPr>
          <w:rFonts w:ascii="Times New Roman" w:hAnsi="Times New Roman"/>
          <w:sz w:val="22"/>
          <w:szCs w:val="22"/>
          <w:lang w:val="en-US"/>
        </w:rPr>
      </w:pPr>
      <w:r w:rsidRPr="00B3389F">
        <w:rPr>
          <w:rFonts w:ascii="Times New Roman" w:hAnsi="Times New Roman"/>
          <w:sz w:val="22"/>
          <w:szCs w:val="22"/>
          <w:lang w:val="en-US"/>
        </w:rPr>
        <w:t xml:space="preserve">- Wiarda, Howard and Wyle, Lana. “New Challanges in U.S. Foreign Policy”. In </w:t>
      </w:r>
      <w:r w:rsidRPr="00B3389F">
        <w:rPr>
          <w:rFonts w:ascii="Times New Roman" w:hAnsi="Times New Roman"/>
          <w:sz w:val="22"/>
          <w:szCs w:val="22"/>
          <w:u w:val="single"/>
          <w:lang w:val="en-US"/>
        </w:rPr>
        <w:t>Comparative Foreign Policy, Adaptation Strategies of the Great and Emerging Powers</w:t>
      </w:r>
      <w:r w:rsidRPr="00B3389F">
        <w:rPr>
          <w:rFonts w:ascii="Times New Roman" w:hAnsi="Times New Roman"/>
          <w:sz w:val="22"/>
          <w:szCs w:val="22"/>
          <w:lang w:val="en-US"/>
        </w:rPr>
        <w:t>. Steven W. Hook, Editor. 2002.</w:t>
      </w:r>
    </w:p>
    <w:p w:rsidR="00762689" w:rsidRPr="00B3389F" w:rsidRDefault="00762689" w:rsidP="009C7D16">
      <w:pPr>
        <w:jc w:val="both"/>
        <w:rPr>
          <w:rFonts w:ascii="Times New Roman" w:hAnsi="Times New Roman"/>
          <w:sz w:val="22"/>
          <w:szCs w:val="22"/>
          <w:lang w:val="en-US"/>
        </w:rPr>
      </w:pPr>
    </w:p>
    <w:p w:rsidR="009C7D16" w:rsidRPr="009C7D16" w:rsidRDefault="009C7D16" w:rsidP="009C7D16">
      <w:pPr>
        <w:tabs>
          <w:tab w:val="left" w:pos="567"/>
        </w:tabs>
        <w:jc w:val="both"/>
        <w:rPr>
          <w:rStyle w:val="nfasis"/>
          <w:rFonts w:ascii="Times New Roman" w:hAnsi="Times New Roman"/>
          <w:b/>
          <w:i w:val="0"/>
          <w:iCs w:val="0"/>
          <w:sz w:val="22"/>
          <w:szCs w:val="22"/>
          <w:lang w:val="en-GB"/>
        </w:rPr>
      </w:pPr>
      <w:r w:rsidRPr="009C7D16">
        <w:rPr>
          <w:rStyle w:val="nfasis"/>
          <w:rFonts w:ascii="Times New Roman" w:hAnsi="Times New Roman"/>
          <w:b/>
          <w:i w:val="0"/>
          <w:iCs w:val="0"/>
          <w:sz w:val="22"/>
          <w:szCs w:val="22"/>
          <w:lang w:val="en-GB"/>
        </w:rPr>
        <w:lastRenderedPageBreak/>
        <w:t>Rusia:</w:t>
      </w:r>
    </w:p>
    <w:p w:rsidR="009428BD" w:rsidRPr="009C7D16" w:rsidRDefault="009428BD" w:rsidP="009C7D16">
      <w:pPr>
        <w:jc w:val="both"/>
        <w:rPr>
          <w:rFonts w:ascii="Times New Roman" w:hAnsi="Times New Roman"/>
          <w:sz w:val="22"/>
          <w:szCs w:val="22"/>
          <w:lang w:val="en-GB"/>
        </w:rPr>
      </w:pPr>
      <w:r w:rsidRPr="009C7D16">
        <w:rPr>
          <w:rFonts w:ascii="Times New Roman" w:hAnsi="Times New Roman"/>
          <w:bCs/>
          <w:sz w:val="22"/>
          <w:szCs w:val="22"/>
          <w:lang w:val="en-GB"/>
        </w:rPr>
        <w:t xml:space="preserve">- </w:t>
      </w:r>
      <w:smartTag w:uri="urn:schemas-microsoft-com:office:smarttags" w:element="place">
        <w:smartTag w:uri="urn:schemas-microsoft-com:office:smarttags" w:element="City">
          <w:r w:rsidRPr="009C7D16">
            <w:rPr>
              <w:rFonts w:ascii="Times New Roman" w:hAnsi="Times New Roman"/>
              <w:bCs/>
              <w:sz w:val="22"/>
              <w:szCs w:val="22"/>
              <w:lang w:val="en-GB"/>
            </w:rPr>
            <w:t>Aron</w:t>
          </w:r>
        </w:smartTag>
        <w:r w:rsidRPr="009C7D16">
          <w:rPr>
            <w:rFonts w:ascii="Times New Roman" w:hAnsi="Times New Roman"/>
            <w:bCs/>
            <w:sz w:val="22"/>
            <w:szCs w:val="22"/>
            <w:lang w:val="en-GB"/>
          </w:rPr>
          <w:t xml:space="preserve">, </w:t>
        </w:r>
        <w:smartTag w:uri="urn:schemas-microsoft-com:office:smarttags" w:element="country-region">
          <w:r w:rsidRPr="009C7D16">
            <w:rPr>
              <w:rFonts w:ascii="Times New Roman" w:hAnsi="Times New Roman"/>
              <w:bCs/>
              <w:sz w:val="22"/>
              <w:szCs w:val="22"/>
              <w:lang w:val="en-GB"/>
            </w:rPr>
            <w:t>Leon</w:t>
          </w:r>
        </w:smartTag>
      </w:smartTag>
      <w:r w:rsidRPr="009C7D16">
        <w:rPr>
          <w:rFonts w:ascii="Times New Roman" w:hAnsi="Times New Roman"/>
          <w:bCs/>
          <w:sz w:val="22"/>
          <w:szCs w:val="22"/>
          <w:lang w:val="en-GB"/>
        </w:rPr>
        <w:t xml:space="preserve">. “The Foreign Policy Doctrine of Postcommunist </w:t>
      </w:r>
      <w:smartTag w:uri="urn:schemas-microsoft-com:office:smarttags" w:element="country-region">
        <w:smartTag w:uri="urn:schemas-microsoft-com:office:smarttags" w:element="place">
          <w:r w:rsidRPr="009C7D16">
            <w:rPr>
              <w:rFonts w:ascii="Times New Roman" w:hAnsi="Times New Roman"/>
              <w:bCs/>
              <w:sz w:val="22"/>
              <w:szCs w:val="22"/>
              <w:lang w:val="en-GB"/>
            </w:rPr>
            <w:t>Russia</w:t>
          </w:r>
        </w:smartTag>
      </w:smartTag>
      <w:r w:rsidRPr="009C7D16">
        <w:rPr>
          <w:rFonts w:ascii="Times New Roman" w:hAnsi="Times New Roman"/>
          <w:bCs/>
          <w:sz w:val="22"/>
          <w:szCs w:val="22"/>
          <w:lang w:val="en-GB"/>
        </w:rPr>
        <w:t xml:space="preserve"> and its Domestic Context”. En </w:t>
      </w:r>
      <w:r w:rsidRPr="009C7D16">
        <w:rPr>
          <w:rFonts w:ascii="Times New Roman" w:hAnsi="Times New Roman"/>
          <w:bCs/>
          <w:iCs/>
          <w:sz w:val="22"/>
          <w:szCs w:val="22"/>
          <w:u w:val="single"/>
          <w:lang w:val="en-GB"/>
        </w:rPr>
        <w:t>The New Russian Foreign Policy</w:t>
      </w:r>
      <w:r w:rsidRPr="009C7D16">
        <w:rPr>
          <w:rFonts w:ascii="Times New Roman" w:hAnsi="Times New Roman"/>
          <w:bCs/>
          <w:sz w:val="22"/>
          <w:szCs w:val="22"/>
          <w:lang w:val="en-GB"/>
        </w:rPr>
        <w:t xml:space="preserve"> ed. Michael Mandelbaum. </w:t>
      </w:r>
      <w:smartTag w:uri="urn:schemas-microsoft-com:office:smarttags" w:element="State">
        <w:smartTag w:uri="urn:schemas-microsoft-com:office:smarttags" w:element="place">
          <w:r w:rsidRPr="009C7D16">
            <w:rPr>
              <w:rFonts w:ascii="Times New Roman" w:hAnsi="Times New Roman"/>
              <w:bCs/>
              <w:sz w:val="22"/>
              <w:szCs w:val="22"/>
              <w:lang w:val="en-GB"/>
            </w:rPr>
            <w:t>New York</w:t>
          </w:r>
        </w:smartTag>
      </w:smartTag>
      <w:r w:rsidRPr="009C7D16">
        <w:rPr>
          <w:rFonts w:ascii="Times New Roman" w:hAnsi="Times New Roman"/>
          <w:bCs/>
          <w:sz w:val="22"/>
          <w:szCs w:val="22"/>
          <w:lang w:val="en-GB"/>
        </w:rPr>
        <w:t>: Council on Foreign Relations. 1998.</w:t>
      </w:r>
    </w:p>
    <w:p w:rsidR="009428BD" w:rsidRPr="00B3389F" w:rsidRDefault="009428BD" w:rsidP="00762689">
      <w:pPr>
        <w:jc w:val="both"/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lang w:val="en-GB"/>
        </w:rPr>
        <w:t xml:space="preserve">- Clark, William. “Russia´s times of trouble”. </w:t>
      </w:r>
      <w:r w:rsidRPr="00B3389F">
        <w:rPr>
          <w:rFonts w:ascii="Times New Roman" w:hAnsi="Times New Roman"/>
          <w:sz w:val="22"/>
          <w:szCs w:val="22"/>
          <w:lang w:val="en-US"/>
        </w:rPr>
        <w:t xml:space="preserve">In </w:t>
      </w:r>
      <w:r w:rsidRPr="00B3389F">
        <w:rPr>
          <w:rFonts w:ascii="Times New Roman" w:hAnsi="Times New Roman"/>
          <w:sz w:val="22"/>
          <w:szCs w:val="22"/>
          <w:u w:val="single"/>
          <w:lang w:val="en-US"/>
        </w:rPr>
        <w:t>Comparative Foreign Policy, Adaptation Strategies of the Great and Emerging Powers</w:t>
      </w:r>
      <w:r w:rsidRPr="00B3389F">
        <w:rPr>
          <w:rFonts w:ascii="Times New Roman" w:hAnsi="Times New Roman"/>
          <w:sz w:val="22"/>
          <w:szCs w:val="22"/>
          <w:lang w:val="en-US"/>
        </w:rPr>
        <w:t>. Steven W. Hook, Editor. 2002.</w:t>
      </w:r>
    </w:p>
    <w:p w:rsidR="009428BD" w:rsidRPr="009C7D16" w:rsidRDefault="009428BD" w:rsidP="009C7D16">
      <w:pPr>
        <w:jc w:val="both"/>
        <w:rPr>
          <w:rFonts w:ascii="Times New Roman" w:hAnsi="Times New Roman"/>
          <w:sz w:val="22"/>
          <w:szCs w:val="22"/>
          <w:lang w:val="en-GB"/>
        </w:rPr>
      </w:pPr>
      <w:r w:rsidRPr="009C7D16">
        <w:rPr>
          <w:rStyle w:val="title1"/>
          <w:b w:val="0"/>
          <w:color w:val="auto"/>
          <w:sz w:val="22"/>
          <w:szCs w:val="22"/>
          <w:lang w:val="en-GB"/>
        </w:rPr>
        <w:t xml:space="preserve">- Evans, Julian. “Spinning </w:t>
      </w:r>
      <w:smartTag w:uri="urn:schemas-microsoft-com:office:smarttags" w:element="country-region">
        <w:smartTag w:uri="urn:schemas-microsoft-com:office:smarttags" w:element="place">
          <w:r w:rsidRPr="009C7D16">
            <w:rPr>
              <w:rStyle w:val="title1"/>
              <w:b w:val="0"/>
              <w:color w:val="auto"/>
              <w:sz w:val="22"/>
              <w:szCs w:val="22"/>
              <w:lang w:val="en-GB"/>
            </w:rPr>
            <w:t>Russia</w:t>
          </w:r>
        </w:smartTag>
      </w:smartTag>
      <w:r w:rsidRPr="009C7D16">
        <w:rPr>
          <w:rStyle w:val="title1"/>
          <w:b w:val="0"/>
          <w:color w:val="auto"/>
          <w:sz w:val="22"/>
          <w:szCs w:val="22"/>
          <w:lang w:val="en-GB"/>
        </w:rPr>
        <w:t>”.</w:t>
      </w:r>
      <w:r w:rsidRPr="009C7D16">
        <w:rPr>
          <w:rStyle w:val="title1"/>
          <w:color w:val="auto"/>
          <w:sz w:val="22"/>
          <w:szCs w:val="22"/>
          <w:lang w:val="en-GB"/>
        </w:rPr>
        <w:t xml:space="preserve"> </w:t>
      </w:r>
      <w:r w:rsidRPr="009C7D16">
        <w:rPr>
          <w:rFonts w:ascii="Times New Roman" w:hAnsi="Times New Roman"/>
          <w:sz w:val="22"/>
          <w:szCs w:val="22"/>
          <w:lang w:val="en-GB"/>
        </w:rPr>
        <w:t>Foreign Policy. December 2005.</w:t>
      </w:r>
    </w:p>
    <w:p w:rsidR="009428BD" w:rsidRPr="009C7D16" w:rsidRDefault="009428BD" w:rsidP="009C7D16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en-GB"/>
        </w:rPr>
      </w:pPr>
      <w:r w:rsidRPr="009C7D16">
        <w:rPr>
          <w:rFonts w:ascii="Times New Roman" w:hAnsi="Times New Roman"/>
          <w:sz w:val="22"/>
          <w:szCs w:val="22"/>
          <w:lang w:val="en-GB"/>
        </w:rPr>
        <w:t xml:space="preserve">- Foglesong, David and Hahn Gordon.  “Ten Myths About </w:t>
      </w:r>
      <w:smartTag w:uri="urn:schemas-microsoft-com:office:smarttags" w:element="country-region">
        <w:smartTag w:uri="urn:schemas-microsoft-com:office:smarttags" w:element="place">
          <w:r w:rsidRPr="009C7D16">
            <w:rPr>
              <w:rFonts w:ascii="Times New Roman" w:hAnsi="Times New Roman"/>
              <w:sz w:val="22"/>
              <w:szCs w:val="22"/>
              <w:lang w:val="en-GB"/>
            </w:rPr>
            <w:t>Russia</w:t>
          </w:r>
        </w:smartTag>
      </w:smartTag>
      <w:r w:rsidRPr="009C7D16">
        <w:rPr>
          <w:rFonts w:ascii="Times New Roman" w:hAnsi="Times New Roman"/>
          <w:sz w:val="22"/>
          <w:szCs w:val="22"/>
          <w:lang w:val="en-GB"/>
        </w:rPr>
        <w:t xml:space="preserve">: Understanding and Dealing with </w:t>
      </w:r>
      <w:smartTag w:uri="urn:schemas-microsoft-com:office:smarttags" w:element="country-region">
        <w:smartTag w:uri="urn:schemas-microsoft-com:office:smarttags" w:element="place">
          <w:r w:rsidRPr="009C7D16">
            <w:rPr>
              <w:rFonts w:ascii="Times New Roman" w:hAnsi="Times New Roman"/>
              <w:sz w:val="22"/>
              <w:szCs w:val="22"/>
              <w:lang w:val="en-GB"/>
            </w:rPr>
            <w:t>Russia</w:t>
          </w:r>
        </w:smartTag>
      </w:smartTag>
      <w:r w:rsidRPr="009C7D16">
        <w:rPr>
          <w:rFonts w:ascii="Times New Roman" w:hAnsi="Times New Roman"/>
          <w:sz w:val="22"/>
          <w:szCs w:val="22"/>
          <w:lang w:val="en-GB"/>
        </w:rPr>
        <w:t>’s Complexity and Ambiguity”. Problems of Post-Communism, vol. 49, no. 6, págs. 3–15. November/December 2002.</w:t>
      </w:r>
    </w:p>
    <w:p w:rsidR="009428BD" w:rsidRPr="00B3389F" w:rsidRDefault="009428BD" w:rsidP="009C7D16">
      <w:pPr>
        <w:jc w:val="both"/>
        <w:rPr>
          <w:rFonts w:ascii="Times New Roman" w:hAnsi="Times New Roman"/>
          <w:bCs/>
          <w:sz w:val="22"/>
          <w:szCs w:val="22"/>
          <w:lang w:val="es-ES"/>
        </w:rPr>
      </w:pPr>
      <w:r>
        <w:rPr>
          <w:rFonts w:ascii="Times New Roman" w:hAnsi="Times New Roman"/>
          <w:bCs/>
          <w:sz w:val="22"/>
          <w:szCs w:val="22"/>
          <w:lang w:val="en-GB"/>
        </w:rPr>
        <w:t>- Independent Task Force. “</w:t>
      </w:r>
      <w:r w:rsidRPr="00416894">
        <w:rPr>
          <w:rFonts w:ascii="Times New Roman" w:hAnsi="Times New Roman"/>
          <w:sz w:val="22"/>
          <w:szCs w:val="22"/>
          <w:lang w:val="en-GB" w:eastAsia="es-ES_tradnl"/>
        </w:rPr>
        <w:t>Russia’s Wrong Direction:</w:t>
      </w:r>
      <w:r>
        <w:rPr>
          <w:rFonts w:ascii="Times New Roman" w:hAnsi="Times New Roman"/>
          <w:sz w:val="22"/>
          <w:szCs w:val="22"/>
          <w:lang w:val="en-GB" w:eastAsia="es-ES_tradnl"/>
        </w:rPr>
        <w:t xml:space="preserve"> </w:t>
      </w:r>
      <w:r w:rsidRPr="00416894">
        <w:rPr>
          <w:rFonts w:ascii="Times New Roman" w:hAnsi="Times New Roman"/>
          <w:sz w:val="22"/>
          <w:szCs w:val="22"/>
          <w:lang w:val="en-GB" w:eastAsia="es-ES_tradnl"/>
        </w:rPr>
        <w:t>What the United States</w:t>
      </w:r>
      <w:r>
        <w:rPr>
          <w:rFonts w:ascii="Times New Roman" w:hAnsi="Times New Roman"/>
          <w:sz w:val="22"/>
          <w:szCs w:val="22"/>
          <w:lang w:val="en-GB" w:eastAsia="es-ES_tradnl"/>
        </w:rPr>
        <w:t xml:space="preserve"> </w:t>
      </w:r>
      <w:r w:rsidRPr="00416894">
        <w:rPr>
          <w:rFonts w:ascii="Times New Roman" w:hAnsi="Times New Roman"/>
          <w:sz w:val="22"/>
          <w:szCs w:val="22"/>
          <w:lang w:val="en-GB" w:eastAsia="es-ES_tradnl"/>
        </w:rPr>
        <w:t>Can and Should Do</w:t>
      </w:r>
      <w:r>
        <w:rPr>
          <w:rFonts w:ascii="Times New Roman" w:hAnsi="Times New Roman"/>
          <w:sz w:val="22"/>
          <w:szCs w:val="22"/>
          <w:lang w:val="en-GB" w:eastAsia="es-ES_tradnl"/>
        </w:rPr>
        <w:t xml:space="preserve">”. </w:t>
      </w:r>
      <w:r w:rsidRPr="00B3389F">
        <w:rPr>
          <w:rFonts w:ascii="Times New Roman" w:hAnsi="Times New Roman"/>
          <w:sz w:val="22"/>
          <w:szCs w:val="22"/>
          <w:lang w:val="es-ES" w:eastAsia="es-ES_tradnl"/>
        </w:rPr>
        <w:t>Council on Foreign Relations. 2006.</w:t>
      </w:r>
    </w:p>
    <w:p w:rsidR="009428BD" w:rsidRPr="00B3389F" w:rsidRDefault="009428BD" w:rsidP="009C7D16">
      <w:pPr>
        <w:jc w:val="both"/>
        <w:rPr>
          <w:rFonts w:ascii="Times New Roman" w:hAnsi="Times New Roman"/>
          <w:bCs/>
          <w:sz w:val="22"/>
          <w:szCs w:val="22"/>
          <w:lang w:val="es-ES"/>
        </w:rPr>
      </w:pPr>
      <w:r w:rsidRPr="00B3389F">
        <w:rPr>
          <w:rFonts w:ascii="Times New Roman" w:hAnsi="Times New Roman"/>
          <w:bCs/>
          <w:sz w:val="22"/>
          <w:szCs w:val="22"/>
          <w:lang w:val="es-ES"/>
        </w:rPr>
        <w:t xml:space="preserve">- Ivanov, Igor. </w:t>
      </w:r>
      <w:r w:rsidRPr="009C7D16">
        <w:rPr>
          <w:rFonts w:ascii="Times New Roman" w:hAnsi="Times New Roman"/>
          <w:bCs/>
          <w:sz w:val="22"/>
          <w:szCs w:val="22"/>
          <w:lang w:val="es-ES"/>
        </w:rPr>
        <w:t>“L</w:t>
      </w:r>
      <w:r w:rsidRPr="009C7D16">
        <w:rPr>
          <w:rFonts w:ascii="Times New Roman" w:hAnsi="Times New Roman"/>
          <w:bCs/>
          <w:iCs/>
          <w:sz w:val="22"/>
          <w:szCs w:val="22"/>
          <w:lang w:val="es-ES"/>
        </w:rPr>
        <w:t>a nueva diplomacia rusa. Diez años de política exterior”</w:t>
      </w:r>
      <w:r w:rsidRPr="009C7D16">
        <w:rPr>
          <w:rFonts w:ascii="Times New Roman" w:hAnsi="Times New Roman"/>
          <w:bCs/>
          <w:sz w:val="22"/>
          <w:szCs w:val="22"/>
          <w:lang w:val="es-ES"/>
        </w:rPr>
        <w:t xml:space="preserve">. </w:t>
      </w:r>
      <w:r w:rsidRPr="00B3389F">
        <w:rPr>
          <w:rFonts w:ascii="Times New Roman" w:hAnsi="Times New Roman"/>
          <w:bCs/>
          <w:sz w:val="22"/>
          <w:szCs w:val="22"/>
          <w:lang w:val="es-ES"/>
        </w:rPr>
        <w:t>Madrid: Alianza Editorial. Capítulo I, pp. 29-68. 2002.</w:t>
      </w:r>
    </w:p>
    <w:p w:rsidR="00557AD7" w:rsidRPr="00B3389F" w:rsidRDefault="007D5523" w:rsidP="00120154">
      <w:pPr>
        <w:jc w:val="both"/>
        <w:rPr>
          <w:rFonts w:ascii="Times New Roman" w:hAnsi="Times New Roman"/>
          <w:sz w:val="22"/>
          <w:szCs w:val="22"/>
          <w:lang w:val="es-ES"/>
        </w:rPr>
      </w:pPr>
      <w:r w:rsidRPr="00B3389F">
        <w:rPr>
          <w:rFonts w:ascii="Times New Roman" w:hAnsi="Times New Roman"/>
          <w:sz w:val="22"/>
          <w:szCs w:val="22"/>
          <w:lang w:val="es-ES"/>
        </w:rPr>
        <w:t xml:space="preserve">- </w:t>
      </w:r>
      <w:r w:rsidR="00557AD7" w:rsidRPr="00B3389F">
        <w:rPr>
          <w:rFonts w:ascii="Times New Roman" w:hAnsi="Times New Roman"/>
          <w:sz w:val="22"/>
          <w:szCs w:val="22"/>
          <w:lang w:val="es-ES"/>
        </w:rPr>
        <w:t xml:space="preserve">Kobrinskaya, Irina. “Russia and the European Union: a Keystone Relationship”.  </w:t>
      </w:r>
      <w:r w:rsidR="00557AD7" w:rsidRPr="00B3389F">
        <w:rPr>
          <w:rFonts w:ascii="AGaramond-Regular" w:hAnsi="AGaramond-Regular" w:cs="AGaramond-Regular"/>
          <w:sz w:val="22"/>
          <w:szCs w:val="22"/>
          <w:lang w:val="es-ES"/>
        </w:rPr>
        <w:t>Fundació</w:t>
      </w:r>
      <w:r w:rsidRPr="00B3389F">
        <w:rPr>
          <w:rFonts w:ascii="AGaramond-Regular" w:hAnsi="AGaramond-Regular" w:cs="AGaramond-Regular"/>
          <w:sz w:val="22"/>
          <w:szCs w:val="22"/>
          <w:lang w:val="es-ES"/>
        </w:rPr>
        <w:t>n</w:t>
      </w:r>
      <w:r w:rsidR="00557AD7" w:rsidRPr="00B3389F">
        <w:rPr>
          <w:rFonts w:ascii="AGaramond-Regular" w:hAnsi="AGaramond-Regular" w:cs="AGaramond-Regular"/>
          <w:sz w:val="22"/>
          <w:szCs w:val="22"/>
          <w:lang w:val="es-ES"/>
        </w:rPr>
        <w:t xml:space="preserve"> CIDOB. Noviembre 2009.</w:t>
      </w:r>
    </w:p>
    <w:p w:rsidR="009428BD" w:rsidRPr="00120154" w:rsidRDefault="009428BD" w:rsidP="00120154">
      <w:pPr>
        <w:jc w:val="both"/>
        <w:rPr>
          <w:rFonts w:ascii="Times New Roman" w:hAnsi="Times New Roman"/>
          <w:sz w:val="22"/>
          <w:szCs w:val="22"/>
          <w:lang w:val="en-GB"/>
        </w:rPr>
      </w:pPr>
      <w:r w:rsidRPr="00B3389F">
        <w:rPr>
          <w:rFonts w:ascii="Times New Roman" w:hAnsi="Times New Roman"/>
          <w:sz w:val="22"/>
          <w:szCs w:val="22"/>
          <w:lang w:val="es-ES"/>
        </w:rPr>
        <w:t xml:space="preserve">- Lavrov, Sergey. </w:t>
      </w:r>
      <w:r w:rsidRPr="00120154">
        <w:rPr>
          <w:rFonts w:ascii="Times New Roman" w:hAnsi="Times New Roman"/>
          <w:sz w:val="22"/>
          <w:szCs w:val="22"/>
          <w:lang w:val="en-GB"/>
        </w:rPr>
        <w:t xml:space="preserve">“Russian Foreign Policy </w:t>
      </w:r>
      <w:smartTag w:uri="urn:schemas-microsoft-com:office:smarttags" w:element="City">
        <w:smartTag w:uri="urn:schemas-microsoft-com:office:smarttags" w:element="place">
          <w:r w:rsidRPr="00120154">
            <w:rPr>
              <w:rFonts w:ascii="Times New Roman" w:hAnsi="Times New Roman"/>
              <w:sz w:val="22"/>
              <w:szCs w:val="22"/>
              <w:lang w:val="en-GB"/>
            </w:rPr>
            <w:t>Independence</w:t>
          </w:r>
        </w:smartTag>
      </w:smartTag>
      <w:r w:rsidRPr="00120154">
        <w:rPr>
          <w:rFonts w:ascii="Times New Roman" w:hAnsi="Times New Roman"/>
          <w:sz w:val="22"/>
          <w:szCs w:val="22"/>
          <w:lang w:val="en-GB"/>
        </w:rPr>
        <w:t xml:space="preserve"> An Implicit Imperative”. Moskovskiye Novosti. </w:t>
      </w:r>
      <w:smartTag w:uri="urn:schemas-microsoft-com:office:smarttags" w:element="date">
        <w:smartTagPr>
          <w:attr w:name="Year" w:val="2007"/>
          <w:attr w:name="Day" w:val="19"/>
          <w:attr w:name="Month" w:val="1"/>
        </w:smartTagPr>
        <w:r w:rsidRPr="00120154">
          <w:rPr>
            <w:rFonts w:ascii="Times New Roman" w:hAnsi="Times New Roman"/>
            <w:sz w:val="22"/>
            <w:szCs w:val="22"/>
            <w:lang w:val="en-GB"/>
          </w:rPr>
          <w:t>January 19, 2007</w:t>
        </w:r>
      </w:smartTag>
      <w:r w:rsidRPr="00120154">
        <w:rPr>
          <w:rFonts w:ascii="Times New Roman" w:hAnsi="Times New Roman"/>
          <w:sz w:val="22"/>
          <w:szCs w:val="22"/>
          <w:lang w:val="en-GB"/>
        </w:rPr>
        <w:t xml:space="preserve">. </w:t>
      </w:r>
    </w:p>
    <w:p w:rsidR="009428BD" w:rsidRPr="00416894" w:rsidRDefault="009428BD" w:rsidP="00416894">
      <w:pPr>
        <w:rPr>
          <w:rFonts w:ascii="Times New Roman" w:hAnsi="Times New Roman"/>
          <w:sz w:val="22"/>
          <w:szCs w:val="22"/>
          <w:lang w:val="en-GB"/>
        </w:rPr>
      </w:pPr>
      <w:r w:rsidRPr="00416894">
        <w:rPr>
          <w:rFonts w:ascii="Times New Roman" w:hAnsi="Times New Roman"/>
          <w:sz w:val="22"/>
          <w:szCs w:val="22"/>
          <w:lang w:val="en-GB"/>
        </w:rPr>
        <w:t xml:space="preserve">- Lavrov, Sergey. “Russian Foreign Policy Independence An Implicit Imperative”. </w:t>
      </w:r>
      <w:r>
        <w:rPr>
          <w:rFonts w:ascii="Times New Roman" w:hAnsi="Times New Roman"/>
          <w:sz w:val="22"/>
          <w:szCs w:val="22"/>
          <w:lang w:val="en-GB"/>
        </w:rPr>
        <w:t>Moskovskiye Novosti</w:t>
      </w:r>
      <w:r w:rsidRPr="00416894">
        <w:rPr>
          <w:rFonts w:ascii="Times New Roman" w:hAnsi="Times New Roman"/>
          <w:sz w:val="22"/>
          <w:szCs w:val="22"/>
          <w:lang w:val="en-GB"/>
        </w:rPr>
        <w:t xml:space="preserve">. January 19, 2007. </w:t>
      </w:r>
    </w:p>
    <w:p w:rsidR="009428BD" w:rsidRPr="009C7D16" w:rsidRDefault="009428BD" w:rsidP="009C7D16">
      <w:pPr>
        <w:tabs>
          <w:tab w:val="left" w:pos="567"/>
        </w:tabs>
        <w:jc w:val="both"/>
        <w:rPr>
          <w:rStyle w:val="nfasis"/>
          <w:rFonts w:ascii="Times New Roman" w:hAnsi="Times New Roman"/>
          <w:i w:val="0"/>
          <w:iCs w:val="0"/>
          <w:sz w:val="22"/>
          <w:szCs w:val="22"/>
          <w:lang w:val="en-GB"/>
        </w:rPr>
      </w:pPr>
      <w:r w:rsidRPr="009C7D16">
        <w:rPr>
          <w:rStyle w:val="nfasis"/>
          <w:rFonts w:ascii="Times New Roman" w:hAnsi="Times New Roman"/>
          <w:i w:val="0"/>
          <w:iCs w:val="0"/>
          <w:sz w:val="22"/>
          <w:szCs w:val="22"/>
          <w:lang w:val="en-GB"/>
        </w:rPr>
        <w:t>- Lo, Bobo. “</w:t>
      </w:r>
      <w:smartTag w:uri="urn:schemas-microsoft-com:office:smarttags" w:element="country-region">
        <w:smartTag w:uri="urn:schemas-microsoft-com:office:smarttags" w:element="place">
          <w:r w:rsidRPr="009C7D16">
            <w:rPr>
              <w:rStyle w:val="nfasis"/>
              <w:rFonts w:ascii="Times New Roman" w:hAnsi="Times New Roman"/>
              <w:i w:val="0"/>
              <w:iCs w:val="0"/>
              <w:sz w:val="22"/>
              <w:szCs w:val="22"/>
              <w:lang w:val="en-GB"/>
            </w:rPr>
            <w:t>Russia</w:t>
          </w:r>
        </w:smartTag>
      </w:smartTag>
      <w:r w:rsidRPr="009C7D16">
        <w:rPr>
          <w:rStyle w:val="nfasis"/>
          <w:rFonts w:ascii="Times New Roman" w:hAnsi="Times New Roman"/>
          <w:i w:val="0"/>
          <w:iCs w:val="0"/>
          <w:sz w:val="22"/>
          <w:szCs w:val="22"/>
          <w:lang w:val="en-GB"/>
        </w:rPr>
        <w:t xml:space="preserve"> and the West: Problems and Opportunities”. Royan Institute of Foreign Affairs. May 2005.</w:t>
      </w:r>
    </w:p>
    <w:p w:rsidR="009428BD" w:rsidRPr="009C7D16" w:rsidRDefault="009428BD" w:rsidP="009C7D16">
      <w:pPr>
        <w:jc w:val="both"/>
        <w:rPr>
          <w:rFonts w:ascii="Times New Roman" w:hAnsi="Times New Roman"/>
          <w:bCs/>
          <w:sz w:val="22"/>
          <w:szCs w:val="22"/>
          <w:lang w:val="en-GB"/>
        </w:rPr>
      </w:pPr>
      <w:r w:rsidRPr="009C7D16">
        <w:rPr>
          <w:rFonts w:ascii="Times New Roman" w:hAnsi="Times New Roman"/>
          <w:bCs/>
          <w:sz w:val="22"/>
          <w:szCs w:val="22"/>
          <w:lang w:val="en-GB"/>
        </w:rPr>
        <w:t>- Lo, Bobo. “V</w:t>
      </w:r>
      <w:r w:rsidRPr="009C7D16">
        <w:rPr>
          <w:rFonts w:ascii="Times New Roman" w:hAnsi="Times New Roman"/>
          <w:bCs/>
          <w:iCs/>
          <w:sz w:val="22"/>
          <w:szCs w:val="22"/>
          <w:lang w:val="en-GB"/>
        </w:rPr>
        <w:t>ladimir Putin and the Evolution of Russian Foreign Policy”</w:t>
      </w:r>
      <w:r w:rsidRPr="009C7D16">
        <w:rPr>
          <w:rFonts w:ascii="Times New Roman" w:hAnsi="Times New Roman"/>
          <w:bCs/>
          <w:sz w:val="22"/>
          <w:szCs w:val="22"/>
          <w:lang w:val="en-GB"/>
        </w:rPr>
        <w:t xml:space="preserve">. </w:t>
      </w:r>
      <w:smartTag w:uri="urn:schemas-microsoft-com:office:smarttags" w:element="City">
        <w:smartTag w:uri="urn:schemas-microsoft-com:office:smarttags" w:element="place">
          <w:r w:rsidRPr="009C7D16">
            <w:rPr>
              <w:rFonts w:ascii="Times New Roman" w:hAnsi="Times New Roman"/>
              <w:bCs/>
              <w:sz w:val="22"/>
              <w:szCs w:val="22"/>
              <w:lang w:val="en-GB"/>
            </w:rPr>
            <w:t>London</w:t>
          </w:r>
        </w:smartTag>
      </w:smartTag>
      <w:r w:rsidRPr="009C7D16">
        <w:rPr>
          <w:rFonts w:ascii="Times New Roman" w:hAnsi="Times New Roman"/>
          <w:bCs/>
          <w:sz w:val="22"/>
          <w:szCs w:val="22"/>
          <w:lang w:val="en-GB"/>
        </w:rPr>
        <w:t>: Blackwell Publishing, capítulo 7, págs. 115-132. 2003.</w:t>
      </w:r>
    </w:p>
    <w:p w:rsidR="009428BD" w:rsidRPr="00B3389F" w:rsidRDefault="009428BD" w:rsidP="009C7D16">
      <w:pPr>
        <w:jc w:val="both"/>
        <w:rPr>
          <w:rFonts w:ascii="Times New Roman" w:hAnsi="Times New Roman"/>
          <w:bCs/>
          <w:sz w:val="22"/>
          <w:szCs w:val="22"/>
          <w:lang w:val="es-ES"/>
        </w:rPr>
      </w:pPr>
      <w:r>
        <w:rPr>
          <w:rFonts w:ascii="Times New Roman" w:hAnsi="Times New Roman"/>
          <w:bCs/>
          <w:sz w:val="22"/>
          <w:szCs w:val="22"/>
          <w:lang w:val="en-GB"/>
        </w:rPr>
        <w:t xml:space="preserve">- MacKenzie, David. “From Messianism to Collapse: Soviet Foreign Policy (1917-1991)”. </w:t>
      </w:r>
      <w:r w:rsidRPr="00B3389F">
        <w:rPr>
          <w:rFonts w:ascii="Times New Roman" w:hAnsi="Times New Roman"/>
          <w:bCs/>
          <w:sz w:val="22"/>
          <w:szCs w:val="22"/>
          <w:lang w:val="es-ES"/>
        </w:rPr>
        <w:t>Hancourt Brace. 1994.</w:t>
      </w:r>
    </w:p>
    <w:p w:rsidR="009428BD" w:rsidRPr="00060EAE" w:rsidRDefault="009428BD" w:rsidP="00060EAE">
      <w:pPr>
        <w:jc w:val="both"/>
        <w:rPr>
          <w:rFonts w:ascii="Times New Roman" w:hAnsi="Times New Roman"/>
          <w:sz w:val="22"/>
          <w:szCs w:val="22"/>
          <w:lang w:eastAsia="es-ES_tradnl"/>
        </w:rPr>
      </w:pPr>
      <w:r w:rsidRPr="00060EAE">
        <w:rPr>
          <w:rFonts w:ascii="Times New Roman" w:hAnsi="Times New Roman"/>
          <w:iCs/>
          <w:sz w:val="22"/>
          <w:szCs w:val="22"/>
          <w:lang w:eastAsia="es-ES_tradnl"/>
        </w:rPr>
        <w:t>- Sánchez Andrés, Antonio. “</w:t>
      </w:r>
      <w:r w:rsidRPr="00060EAE">
        <w:rPr>
          <w:rFonts w:ascii="Times New Roman" w:hAnsi="Times New Roman"/>
          <w:sz w:val="22"/>
          <w:szCs w:val="22"/>
          <w:lang w:eastAsia="es-ES_tradnl"/>
        </w:rPr>
        <w:t xml:space="preserve">Claves de </w:t>
      </w:r>
      <w:smartTag w:uri="urn:schemas-microsoft-com:office:smarttags" w:element="PersonName">
        <w:smartTagPr>
          <w:attr w:name="ProductID" w:val="la Rusia"/>
        </w:smartTagPr>
        <w:r w:rsidRPr="00060EAE">
          <w:rPr>
            <w:rFonts w:ascii="Times New Roman" w:hAnsi="Times New Roman"/>
            <w:sz w:val="22"/>
            <w:szCs w:val="22"/>
            <w:lang w:eastAsia="es-ES_tradnl"/>
          </w:rPr>
          <w:t>la Rusia</w:t>
        </w:r>
      </w:smartTag>
      <w:r w:rsidRPr="00060EAE">
        <w:rPr>
          <w:rFonts w:ascii="Times New Roman" w:hAnsi="Times New Roman"/>
          <w:sz w:val="22"/>
          <w:szCs w:val="22"/>
          <w:lang w:eastAsia="es-ES_tradnl"/>
        </w:rPr>
        <w:t xml:space="preserve"> de Medvedev”. Real Instituto Elcano. Junio de 2008.</w:t>
      </w:r>
    </w:p>
    <w:p w:rsidR="009428BD" w:rsidRPr="009C7D16" w:rsidRDefault="009428BD" w:rsidP="009C7D16">
      <w:pPr>
        <w:jc w:val="both"/>
        <w:rPr>
          <w:rFonts w:ascii="Times New Roman" w:hAnsi="Times New Roman"/>
          <w:sz w:val="22"/>
          <w:szCs w:val="22"/>
          <w:lang w:val="en-GB"/>
        </w:rPr>
      </w:pPr>
      <w:r w:rsidRPr="009C7D16">
        <w:rPr>
          <w:rFonts w:ascii="Times New Roman" w:hAnsi="Times New Roman"/>
          <w:bCs/>
          <w:sz w:val="22"/>
          <w:szCs w:val="22"/>
          <w:lang w:val="en-GB"/>
        </w:rPr>
        <w:t>- Trenin, Dmitri. “</w:t>
      </w:r>
      <w:smartTag w:uri="urn:schemas-microsoft-com:office:smarttags" w:element="country-region">
        <w:smartTag w:uri="urn:schemas-microsoft-com:office:smarttags" w:element="place">
          <w:r w:rsidRPr="009C7D16">
            <w:rPr>
              <w:rFonts w:ascii="Times New Roman" w:hAnsi="Times New Roman"/>
              <w:sz w:val="22"/>
              <w:szCs w:val="22"/>
              <w:lang w:val="en-GB"/>
            </w:rPr>
            <w:t>Russia</w:t>
          </w:r>
        </w:smartTag>
      </w:smartTag>
      <w:r w:rsidRPr="009C7D16">
        <w:rPr>
          <w:rFonts w:ascii="Times New Roman" w:hAnsi="Times New Roman"/>
          <w:sz w:val="22"/>
          <w:szCs w:val="22"/>
          <w:lang w:val="en-GB"/>
        </w:rPr>
        <w:t xml:space="preserve"> Leaves the West”. Foreign Affairs, July/August 2006.</w:t>
      </w:r>
    </w:p>
    <w:p w:rsidR="009428BD" w:rsidRPr="00B3389F" w:rsidRDefault="009428BD" w:rsidP="00416894">
      <w:pPr>
        <w:rPr>
          <w:rFonts w:ascii="Times New Roman" w:hAnsi="Times New Roman"/>
          <w:sz w:val="22"/>
          <w:szCs w:val="22"/>
          <w:lang w:val="es-ES" w:eastAsia="es-ES_tradnl"/>
        </w:rPr>
      </w:pPr>
      <w:r>
        <w:rPr>
          <w:rFonts w:ascii="Times New Roman" w:hAnsi="Times New Roman"/>
          <w:bCs/>
          <w:sz w:val="22"/>
          <w:szCs w:val="22"/>
          <w:lang w:val="en-GB" w:eastAsia="es-ES_tradnl"/>
        </w:rPr>
        <w:t xml:space="preserve">- </w:t>
      </w:r>
      <w:r w:rsidRPr="00416894">
        <w:rPr>
          <w:rFonts w:ascii="Times New Roman" w:hAnsi="Times New Roman"/>
          <w:bCs/>
          <w:sz w:val="22"/>
          <w:szCs w:val="22"/>
          <w:lang w:val="en-GB" w:eastAsia="es-ES_tradnl"/>
        </w:rPr>
        <w:t>Trenin, Dmitri. “</w:t>
      </w:r>
      <w:r w:rsidRPr="00416894">
        <w:rPr>
          <w:rFonts w:ascii="Times New Roman" w:hAnsi="Times New Roman"/>
          <w:sz w:val="22"/>
          <w:szCs w:val="22"/>
          <w:lang w:val="en-GB" w:eastAsia="es-ES_tradnl"/>
        </w:rPr>
        <w:t xml:space="preserve">Russia’s Strategic Choices”. Carnegie Endowment for International Peace. </w:t>
      </w:r>
      <w:r w:rsidRPr="00B3389F">
        <w:rPr>
          <w:rFonts w:ascii="Times New Roman" w:hAnsi="Times New Roman"/>
          <w:sz w:val="22"/>
          <w:szCs w:val="22"/>
          <w:lang w:val="es-ES" w:eastAsia="es-ES_tradnl"/>
        </w:rPr>
        <w:t>May 2007</w:t>
      </w:r>
    </w:p>
    <w:p w:rsidR="009428BD" w:rsidRPr="00060EAE" w:rsidRDefault="009428BD" w:rsidP="00060EAE">
      <w:pPr>
        <w:jc w:val="both"/>
        <w:rPr>
          <w:rFonts w:ascii="Times New Roman" w:hAnsi="Times New Roman"/>
          <w:sz w:val="22"/>
          <w:szCs w:val="22"/>
          <w:lang w:eastAsia="es-ES_tradnl"/>
        </w:rPr>
      </w:pPr>
      <w:r w:rsidRPr="00060EAE">
        <w:rPr>
          <w:rFonts w:ascii="Times New Roman" w:hAnsi="Times New Roman"/>
          <w:sz w:val="22"/>
          <w:szCs w:val="22"/>
        </w:rPr>
        <w:t>- Zubelzú, Graciela. “</w:t>
      </w:r>
      <w:r w:rsidRPr="00060EAE">
        <w:rPr>
          <w:rFonts w:ascii="Times New Roman" w:hAnsi="Times New Roman"/>
          <w:sz w:val="22"/>
          <w:szCs w:val="22"/>
          <w:lang w:eastAsia="es-ES_tradnl"/>
        </w:rPr>
        <w:t>El conflicto con Georgia en el marco de la política exterior de Rusia”. Septiembre de 2008.</w:t>
      </w:r>
    </w:p>
    <w:p w:rsidR="009428BD" w:rsidRDefault="009428BD" w:rsidP="009C7D16">
      <w:pPr>
        <w:tabs>
          <w:tab w:val="left" w:pos="567"/>
        </w:tabs>
        <w:jc w:val="both"/>
        <w:rPr>
          <w:rFonts w:ascii="Times New Roman" w:hAnsi="Times New Roman"/>
          <w:sz w:val="22"/>
          <w:szCs w:val="22"/>
        </w:rPr>
      </w:pPr>
      <w:r w:rsidRPr="00416894">
        <w:rPr>
          <w:rFonts w:ascii="Times New Roman" w:hAnsi="Times New Roman"/>
          <w:sz w:val="22"/>
          <w:szCs w:val="22"/>
        </w:rPr>
        <w:t>- Zubelzú, Graciela. “</w:t>
      </w:r>
      <w:r>
        <w:rPr>
          <w:rFonts w:ascii="Times New Roman" w:hAnsi="Times New Roman"/>
          <w:sz w:val="22"/>
          <w:szCs w:val="22"/>
        </w:rPr>
        <w:t>E</w:t>
      </w:r>
      <w:r w:rsidRPr="00416894">
        <w:rPr>
          <w:rFonts w:ascii="Times New Roman" w:hAnsi="Times New Roman"/>
          <w:sz w:val="22"/>
          <w:szCs w:val="22"/>
        </w:rPr>
        <w:t>l liderazgo de Vladimir Putin”</w:t>
      </w:r>
      <w:r>
        <w:rPr>
          <w:rFonts w:ascii="Times New Roman" w:hAnsi="Times New Roman"/>
          <w:sz w:val="22"/>
          <w:szCs w:val="22"/>
        </w:rPr>
        <w:t>. Revista Criterio. Febrero de 2004.</w:t>
      </w:r>
    </w:p>
    <w:p w:rsidR="00060EAE" w:rsidRPr="00060EAE" w:rsidRDefault="00060EAE" w:rsidP="00060EAE">
      <w:pPr>
        <w:jc w:val="both"/>
        <w:rPr>
          <w:rFonts w:ascii="Times New Roman" w:hAnsi="Times New Roman"/>
          <w:sz w:val="22"/>
          <w:szCs w:val="22"/>
          <w:lang w:eastAsia="es-ES_tradnl"/>
        </w:rPr>
      </w:pPr>
    </w:p>
    <w:p w:rsidR="00416894" w:rsidRPr="00060EAE" w:rsidRDefault="00416894" w:rsidP="009C7D16">
      <w:pPr>
        <w:tabs>
          <w:tab w:val="left" w:pos="567"/>
        </w:tabs>
        <w:jc w:val="both"/>
        <w:rPr>
          <w:rFonts w:ascii="Times New Roman" w:hAnsi="Times New Roman"/>
          <w:sz w:val="22"/>
          <w:szCs w:val="22"/>
        </w:rPr>
      </w:pPr>
    </w:p>
    <w:sectPr w:rsidR="00416894" w:rsidRPr="00060EAE" w:rsidSect="009C074E">
      <w:footerReference w:type="even" r:id="rId8"/>
      <w:footerReference w:type="default" r:id="rId9"/>
      <w:pgSz w:w="12240" w:h="15840"/>
      <w:pgMar w:top="1417" w:right="1440" w:bottom="1417" w:left="1440" w:header="1440" w:footer="144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71E" w:rsidRDefault="00B5671E">
      <w:r>
        <w:separator/>
      </w:r>
    </w:p>
  </w:endnote>
  <w:endnote w:type="continuationSeparator" w:id="0">
    <w:p w:rsidR="00B5671E" w:rsidRDefault="00B567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Garamond">
    <w:altName w:val="A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Garamond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F8A" w:rsidRDefault="009C074E" w:rsidP="00C0359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B7F8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B7F8A" w:rsidRDefault="00CB7F8A" w:rsidP="00985F07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F8A" w:rsidRDefault="009C074E" w:rsidP="00C0359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B7F8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3389F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CB7F8A" w:rsidRDefault="00CB7F8A" w:rsidP="00985F07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71E" w:rsidRDefault="00B5671E">
      <w:r>
        <w:separator/>
      </w:r>
    </w:p>
  </w:footnote>
  <w:footnote w:type="continuationSeparator" w:id="0">
    <w:p w:rsidR="00B5671E" w:rsidRDefault="00B5671E">
      <w:r>
        <w:continuationSeparator/>
      </w:r>
    </w:p>
  </w:footnote>
  <w:footnote w:id="1">
    <w:p w:rsidR="00CB7F8A" w:rsidRPr="007A1BFD" w:rsidRDefault="00CB7F8A" w:rsidP="007B6DFD">
      <w:pPr>
        <w:pStyle w:val="Textonotapie"/>
        <w:rPr>
          <w:rFonts w:ascii="Times New Roman" w:hAnsi="Times New Roman"/>
          <w:lang w:val="es-ES"/>
        </w:rPr>
      </w:pPr>
      <w:r w:rsidRPr="007A1BFD">
        <w:rPr>
          <w:rStyle w:val="Refdenotaalpie"/>
          <w:rFonts w:ascii="Times New Roman" w:hAnsi="Times New Roman"/>
        </w:rPr>
        <w:footnoteRef/>
      </w:r>
      <w:r w:rsidRPr="007A1BFD">
        <w:rPr>
          <w:rFonts w:ascii="Times New Roman" w:hAnsi="Times New Roman"/>
        </w:rPr>
        <w:t xml:space="preserve"> Además se incluirán artículos y análisis de actualidad según el tema que se vea en clase.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91E4D"/>
    <w:multiLevelType w:val="multilevel"/>
    <w:tmpl w:val="D2885E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8139C0"/>
    <w:multiLevelType w:val="multilevel"/>
    <w:tmpl w:val="6C82418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9B1A55"/>
    <w:multiLevelType w:val="multilevel"/>
    <w:tmpl w:val="C5ACEA1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611828"/>
    <w:multiLevelType w:val="multilevel"/>
    <w:tmpl w:val="EF9CE3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8C23A6"/>
    <w:multiLevelType w:val="multilevel"/>
    <w:tmpl w:val="A12C8E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F4033D"/>
    <w:multiLevelType w:val="multilevel"/>
    <w:tmpl w:val="CD829DA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"/>
      <w:lvlJc w:val="left"/>
      <w:pPr>
        <w:tabs>
          <w:tab w:val="num" w:pos="1440"/>
        </w:tabs>
        <w:ind w:left="1420" w:hanging="34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hideSpellingErrors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4031"/>
    <w:rsid w:val="00060EAE"/>
    <w:rsid w:val="000E2137"/>
    <w:rsid w:val="00120154"/>
    <w:rsid w:val="0012351B"/>
    <w:rsid w:val="001A37C2"/>
    <w:rsid w:val="001B5127"/>
    <w:rsid w:val="001D275A"/>
    <w:rsid w:val="001D4C03"/>
    <w:rsid w:val="00221469"/>
    <w:rsid w:val="002A1B2B"/>
    <w:rsid w:val="002D4A58"/>
    <w:rsid w:val="002E0864"/>
    <w:rsid w:val="00301138"/>
    <w:rsid w:val="003550F8"/>
    <w:rsid w:val="003E0877"/>
    <w:rsid w:val="00416894"/>
    <w:rsid w:val="00511F36"/>
    <w:rsid w:val="0051686C"/>
    <w:rsid w:val="00545C78"/>
    <w:rsid w:val="00557AD7"/>
    <w:rsid w:val="00571B1A"/>
    <w:rsid w:val="0063528F"/>
    <w:rsid w:val="00681A04"/>
    <w:rsid w:val="00762689"/>
    <w:rsid w:val="007A1BFD"/>
    <w:rsid w:val="007A365A"/>
    <w:rsid w:val="007B6DFD"/>
    <w:rsid w:val="007D5523"/>
    <w:rsid w:val="008027F3"/>
    <w:rsid w:val="008032BB"/>
    <w:rsid w:val="008568D9"/>
    <w:rsid w:val="008803A6"/>
    <w:rsid w:val="009428BD"/>
    <w:rsid w:val="00985F07"/>
    <w:rsid w:val="009C074E"/>
    <w:rsid w:val="009C7D16"/>
    <w:rsid w:val="009F6007"/>
    <w:rsid w:val="00AA0DE4"/>
    <w:rsid w:val="00B2401D"/>
    <w:rsid w:val="00B3389F"/>
    <w:rsid w:val="00B5671E"/>
    <w:rsid w:val="00B67649"/>
    <w:rsid w:val="00BA0A38"/>
    <w:rsid w:val="00BF192E"/>
    <w:rsid w:val="00C03597"/>
    <w:rsid w:val="00C5286C"/>
    <w:rsid w:val="00C96DD2"/>
    <w:rsid w:val="00C97A1B"/>
    <w:rsid w:val="00CB7F8A"/>
    <w:rsid w:val="00CD5346"/>
    <w:rsid w:val="00D17DA9"/>
    <w:rsid w:val="00DA771C"/>
    <w:rsid w:val="00DB0BEC"/>
    <w:rsid w:val="00E06127"/>
    <w:rsid w:val="00E63556"/>
    <w:rsid w:val="00E64031"/>
    <w:rsid w:val="00F64E99"/>
    <w:rsid w:val="00F75A99"/>
    <w:rsid w:val="00FE4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date"/>
  <w:smartTagType w:namespaceuri="urn:schemas-microsoft-com:office:smarttags" w:name="PersonName"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074E"/>
    <w:rPr>
      <w:rFonts w:ascii="Arial" w:hAnsi="Arial"/>
      <w:sz w:val="24"/>
      <w:lang w:val="es-ES_tradnl"/>
    </w:rPr>
  </w:style>
  <w:style w:type="paragraph" w:styleId="Ttulo1">
    <w:name w:val="heading 1"/>
    <w:basedOn w:val="Normal"/>
    <w:next w:val="Normal"/>
    <w:qFormat/>
    <w:rsid w:val="009C074E"/>
    <w:pPr>
      <w:outlineLvl w:val="0"/>
    </w:pPr>
    <w:rPr>
      <w:b/>
      <w:u w:val="single"/>
    </w:rPr>
  </w:style>
  <w:style w:type="paragraph" w:styleId="Ttulo2">
    <w:name w:val="heading 2"/>
    <w:basedOn w:val="Normal"/>
    <w:next w:val="Normal"/>
    <w:qFormat/>
    <w:rsid w:val="009C074E"/>
    <w:pPr>
      <w:keepNext/>
      <w:ind w:left="360"/>
      <w:jc w:val="both"/>
      <w:outlineLvl w:val="1"/>
    </w:pPr>
    <w:rPr>
      <w:rFonts w:ascii="Verdana" w:hAnsi="Verdana"/>
      <w:b/>
      <w:color w:val="808080"/>
      <w:sz w:val="20"/>
      <w:lang w:val="en-GB"/>
    </w:rPr>
  </w:style>
  <w:style w:type="paragraph" w:styleId="Ttulo4">
    <w:name w:val="heading 4"/>
    <w:basedOn w:val="Normal"/>
    <w:next w:val="Normal"/>
    <w:qFormat/>
    <w:rsid w:val="009C074E"/>
    <w:pPr>
      <w:keepNext/>
      <w:numPr>
        <w:ilvl w:val="12"/>
      </w:numPr>
      <w:suppressAutoHyphens/>
      <w:jc w:val="both"/>
      <w:outlineLvl w:val="3"/>
    </w:pPr>
    <w:rPr>
      <w:rFonts w:ascii="Times New Roman" w:hAnsi="Times New Roman"/>
      <w:b/>
      <w:spacing w:val="-3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C074E"/>
    <w:pPr>
      <w:tabs>
        <w:tab w:val="center" w:pos="4819"/>
        <w:tab w:val="right" w:pos="9071"/>
      </w:tabs>
    </w:pPr>
  </w:style>
  <w:style w:type="paragraph" w:customStyle="1" w:styleId="BodyText21">
    <w:name w:val="Body Text 21"/>
    <w:basedOn w:val="Normal"/>
    <w:rsid w:val="009C074E"/>
    <w:pPr>
      <w:widowControl w:val="0"/>
      <w:tabs>
        <w:tab w:val="left" w:pos="-720"/>
        <w:tab w:val="left" w:pos="0"/>
      </w:tabs>
      <w:suppressAutoHyphens/>
      <w:jc w:val="both"/>
    </w:pPr>
    <w:rPr>
      <w:rFonts w:ascii="Times New Roman" w:hAnsi="Times New Roman"/>
      <w:snapToGrid w:val="0"/>
      <w:spacing w:val="-3"/>
    </w:rPr>
  </w:style>
  <w:style w:type="paragraph" w:styleId="Textosinformato">
    <w:name w:val="Plain Text"/>
    <w:basedOn w:val="Normal"/>
    <w:rsid w:val="009C7D16"/>
    <w:rPr>
      <w:rFonts w:ascii="Courier New" w:hAnsi="Courier New"/>
      <w:sz w:val="20"/>
      <w:lang w:val="es-AR"/>
    </w:rPr>
  </w:style>
  <w:style w:type="character" w:styleId="nfasis">
    <w:name w:val="Emphasis"/>
    <w:basedOn w:val="Fuentedeprrafopredeter"/>
    <w:qFormat/>
    <w:rsid w:val="009C7D16"/>
    <w:rPr>
      <w:i/>
      <w:iCs/>
    </w:rPr>
  </w:style>
  <w:style w:type="paragraph" w:styleId="Textonotapie">
    <w:name w:val="footnote text"/>
    <w:basedOn w:val="Normal"/>
    <w:semiHidden/>
    <w:rsid w:val="009C7D16"/>
    <w:rPr>
      <w:sz w:val="20"/>
    </w:rPr>
  </w:style>
  <w:style w:type="character" w:styleId="Hipervnculo">
    <w:name w:val="Hyperlink"/>
    <w:basedOn w:val="Fuentedeprrafopredeter"/>
    <w:rsid w:val="009C7D16"/>
    <w:rPr>
      <w:rFonts w:ascii="Tahoma" w:hAnsi="Tahoma" w:cs="Tahoma" w:hint="default"/>
      <w:strike w:val="0"/>
      <w:dstrike w:val="0"/>
      <w:color w:val="000099"/>
      <w:sz w:val="17"/>
      <w:szCs w:val="17"/>
      <w:u w:val="none"/>
      <w:effect w:val="none"/>
    </w:rPr>
  </w:style>
  <w:style w:type="paragraph" w:styleId="NormalWeb">
    <w:name w:val="Normal (Web)"/>
    <w:basedOn w:val="Normal"/>
    <w:rsid w:val="009C7D16"/>
    <w:pPr>
      <w:spacing w:before="100" w:beforeAutospacing="1" w:after="100" w:afterAutospacing="1"/>
    </w:pPr>
    <w:rPr>
      <w:rFonts w:ascii="Times New Roman" w:hAnsi="Times New Roman"/>
      <w:szCs w:val="24"/>
      <w:lang w:val="es-ES"/>
    </w:rPr>
  </w:style>
  <w:style w:type="character" w:customStyle="1" w:styleId="Typewriter">
    <w:name w:val="Typewriter"/>
    <w:rsid w:val="009C7D16"/>
    <w:rPr>
      <w:rFonts w:ascii="Courier New" w:hAnsi="Courier New"/>
      <w:sz w:val="20"/>
    </w:rPr>
  </w:style>
  <w:style w:type="character" w:customStyle="1" w:styleId="title1">
    <w:name w:val="title1"/>
    <w:basedOn w:val="Fuentedeprrafopredeter"/>
    <w:rsid w:val="009C7D16"/>
    <w:rPr>
      <w:rFonts w:ascii="Times New Roman" w:hAnsi="Times New Roman" w:cs="Times New Roman" w:hint="default"/>
      <w:b/>
      <w:bCs/>
      <w:color w:val="8C182D"/>
      <w:sz w:val="36"/>
      <w:szCs w:val="36"/>
    </w:rPr>
  </w:style>
  <w:style w:type="character" w:styleId="MquinadeescribirHTML">
    <w:name w:val="HTML Typewriter"/>
    <w:basedOn w:val="Fuentedeprrafopredeter"/>
    <w:rsid w:val="009C7D16"/>
    <w:rPr>
      <w:rFonts w:ascii="Courier New" w:eastAsia="Times New Roman" w:hAnsi="Courier New" w:cs="Courier New"/>
      <w:sz w:val="20"/>
      <w:szCs w:val="20"/>
    </w:rPr>
  </w:style>
  <w:style w:type="character" w:styleId="Refdenotaalpie">
    <w:name w:val="footnote reference"/>
    <w:basedOn w:val="Fuentedeprrafopredeter"/>
    <w:semiHidden/>
    <w:rsid w:val="007B6DFD"/>
    <w:rPr>
      <w:vertAlign w:val="superscript"/>
    </w:rPr>
  </w:style>
  <w:style w:type="paragraph" w:styleId="Textoindependiente">
    <w:name w:val="Body Text"/>
    <w:basedOn w:val="Normal"/>
    <w:rsid w:val="007B6DFD"/>
    <w:pPr>
      <w:widowControl w:val="0"/>
      <w:jc w:val="both"/>
    </w:pPr>
    <w:rPr>
      <w:rFonts w:ascii="Times New Roman" w:hAnsi="Times New Roman"/>
      <w:sz w:val="28"/>
    </w:rPr>
  </w:style>
  <w:style w:type="paragraph" w:styleId="Piedepgina">
    <w:name w:val="footer"/>
    <w:basedOn w:val="Normal"/>
    <w:rsid w:val="00985F07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985F07"/>
  </w:style>
  <w:style w:type="character" w:customStyle="1" w:styleId="A0">
    <w:name w:val="A0"/>
    <w:rsid w:val="0063528F"/>
    <w:rPr>
      <w:rFonts w:cs="AGaramond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n.org/spanish/peace/operations_repor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2543</Words>
  <Characters>13987</Characters>
  <Application>Microsoft Office Word</Application>
  <DocSecurity>0</DocSecurity>
  <Lines>116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FACULTAD DE DERECHO Y CIENCIAS SOCIALES</vt:lpstr>
    </vt:vector>
  </TitlesOfParts>
  <Company> </Company>
  <LinksUpToDate>false</LinksUpToDate>
  <CharactersWithSpaces>16498</CharactersWithSpaces>
  <SharedDoc>false</SharedDoc>
  <HLinks>
    <vt:vector size="6" baseType="variant">
      <vt:variant>
        <vt:i4>6029416</vt:i4>
      </vt:variant>
      <vt:variant>
        <vt:i4>0</vt:i4>
      </vt:variant>
      <vt:variant>
        <vt:i4>0</vt:i4>
      </vt:variant>
      <vt:variant>
        <vt:i4>5</vt:i4>
      </vt:variant>
      <vt:variant>
        <vt:lpwstr>http://www.un.org/spanish/peace/operations_report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FACULTAD DE DERECHO Y CIENCIAS SOCIALES</dc:title>
  <dc:subject/>
  <dc:creator>MRECIyC</dc:creator>
  <cp:keywords/>
  <cp:lastModifiedBy>UBAdmin</cp:lastModifiedBy>
  <cp:revision>2</cp:revision>
  <cp:lastPrinted>2004-08-03T13:38:00Z</cp:lastPrinted>
  <dcterms:created xsi:type="dcterms:W3CDTF">2013-06-01T21:36:00Z</dcterms:created>
  <dcterms:modified xsi:type="dcterms:W3CDTF">2013-06-01T21:36:00Z</dcterms:modified>
</cp:coreProperties>
</file>