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E5" w:rsidRDefault="00F964FF" w:rsidP="008B39E5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es-MX"/>
        </w:rPr>
      </w:pPr>
      <w:r w:rsidRPr="008B39E5">
        <w:rPr>
          <w:rFonts w:ascii="Arial Narrow" w:hAnsi="Arial Narrow" w:cs="Arial"/>
          <w:b/>
          <w:sz w:val="28"/>
          <w:szCs w:val="28"/>
          <w:lang w:val="es-MX"/>
        </w:rPr>
        <w:t>Serie Patrimonial</w:t>
      </w:r>
      <w:r w:rsidR="000D7239" w:rsidRPr="008B39E5">
        <w:rPr>
          <w:rFonts w:ascii="Arial Narrow" w:hAnsi="Arial Narrow" w:cs="Arial"/>
          <w:b/>
          <w:sz w:val="28"/>
          <w:szCs w:val="28"/>
          <w:lang w:val="es-MX"/>
        </w:rPr>
        <w:t xml:space="preserve"> como</w:t>
      </w:r>
      <w:r w:rsidR="008B39E5" w:rsidRPr="008B39E5">
        <w:rPr>
          <w:rFonts w:ascii="Arial Narrow" w:hAnsi="Arial Narrow" w:cs="Arial"/>
          <w:b/>
          <w:sz w:val="28"/>
          <w:szCs w:val="28"/>
          <w:lang w:val="es-MX"/>
        </w:rPr>
        <w:t xml:space="preserve"> estrategia</w:t>
      </w:r>
    </w:p>
    <w:p w:rsidR="008B39E5" w:rsidRDefault="000D7239" w:rsidP="008B39E5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es-MX"/>
        </w:rPr>
      </w:pPr>
      <w:proofErr w:type="gramStart"/>
      <w:r w:rsidRPr="008B39E5">
        <w:rPr>
          <w:rFonts w:ascii="Arial Narrow" w:hAnsi="Arial Narrow" w:cs="Arial"/>
          <w:b/>
          <w:sz w:val="28"/>
          <w:szCs w:val="28"/>
          <w:lang w:val="es-MX"/>
        </w:rPr>
        <w:t>para</w:t>
      </w:r>
      <w:proofErr w:type="gramEnd"/>
      <w:r w:rsidRPr="008B39E5">
        <w:rPr>
          <w:rFonts w:ascii="Arial Narrow" w:hAnsi="Arial Narrow" w:cs="Arial"/>
          <w:b/>
          <w:sz w:val="28"/>
          <w:szCs w:val="28"/>
          <w:lang w:val="es-MX"/>
        </w:rPr>
        <w:t xml:space="preserve"> la activación económica en zonas deprimidas</w:t>
      </w:r>
    </w:p>
    <w:p w:rsidR="000D7239" w:rsidRPr="008B39E5" w:rsidRDefault="000D7239" w:rsidP="008B39E5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es-MX"/>
        </w:rPr>
      </w:pPr>
      <w:proofErr w:type="gramStart"/>
      <w:r w:rsidRPr="008B39E5">
        <w:rPr>
          <w:rFonts w:ascii="Arial Narrow" w:hAnsi="Arial Narrow" w:cs="Arial"/>
          <w:b/>
          <w:sz w:val="28"/>
          <w:szCs w:val="28"/>
          <w:lang w:val="es-MX"/>
        </w:rPr>
        <w:t>con</w:t>
      </w:r>
      <w:proofErr w:type="gramEnd"/>
      <w:r w:rsidRPr="008B39E5">
        <w:rPr>
          <w:rFonts w:ascii="Arial Narrow" w:hAnsi="Arial Narrow" w:cs="Arial"/>
          <w:b/>
          <w:sz w:val="28"/>
          <w:szCs w:val="28"/>
          <w:lang w:val="es-MX"/>
        </w:rPr>
        <w:t xml:space="preserve"> alto potencial ambiental e histórico.</w:t>
      </w:r>
    </w:p>
    <w:p w:rsidR="000D7239" w:rsidRPr="008B39E5" w:rsidRDefault="000D7239" w:rsidP="008B39E5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es-MX"/>
        </w:rPr>
      </w:pPr>
      <w:r w:rsidRPr="008B39E5">
        <w:rPr>
          <w:rFonts w:ascii="Arial Narrow" w:hAnsi="Arial Narrow" w:cs="Arial"/>
          <w:b/>
          <w:sz w:val="28"/>
          <w:szCs w:val="28"/>
          <w:lang w:val="es-MX"/>
        </w:rPr>
        <w:t>Caso Ibagué – Tolima</w:t>
      </w:r>
    </w:p>
    <w:p w:rsidR="000D7239" w:rsidRPr="008B39E5" w:rsidRDefault="00F964FF" w:rsidP="008B39E5">
      <w:pPr>
        <w:spacing w:after="0" w:line="240" w:lineRule="auto"/>
        <w:jc w:val="center"/>
        <w:rPr>
          <w:rFonts w:ascii="Arial Narrow" w:hAnsi="Arial Narrow" w:cs="Arial"/>
          <w:sz w:val="28"/>
          <w:szCs w:val="28"/>
          <w:lang w:val="es-MX"/>
        </w:rPr>
      </w:pPr>
      <w:r w:rsidRPr="008B39E5">
        <w:rPr>
          <w:rFonts w:ascii="Arial Narrow" w:hAnsi="Arial Narrow" w:cs="Arial"/>
          <w:sz w:val="28"/>
          <w:szCs w:val="28"/>
          <w:lang w:val="es-MX"/>
        </w:rPr>
        <w:t>Autor: Juan Carlos Espinosa Pasaje</w:t>
      </w:r>
      <w:r w:rsidR="000D7239" w:rsidRPr="008B39E5">
        <w:rPr>
          <w:rFonts w:ascii="Arial Narrow" w:hAnsi="Arial Narrow" w:cs="Arial"/>
          <w:sz w:val="28"/>
          <w:szCs w:val="28"/>
          <w:lang w:val="es-MX"/>
        </w:rPr>
        <w:t>.</w:t>
      </w:r>
    </w:p>
    <w:p w:rsidR="000D7239" w:rsidRDefault="000D7239" w:rsidP="00F964F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964FF" w:rsidRPr="002F7D29" w:rsidRDefault="00F964FF" w:rsidP="00F964F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7D29">
        <w:rPr>
          <w:rFonts w:ascii="Arial" w:hAnsi="Arial" w:cs="Arial"/>
          <w:b/>
          <w:sz w:val="24"/>
          <w:szCs w:val="24"/>
        </w:rPr>
        <w:t>RESUMEN</w:t>
      </w:r>
    </w:p>
    <w:p w:rsidR="008B39E5" w:rsidRDefault="008B39E5" w:rsidP="00F96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D7239">
        <w:rPr>
          <w:rFonts w:ascii="Arial" w:hAnsi="Arial" w:cs="Arial"/>
          <w:sz w:val="24"/>
          <w:szCs w:val="24"/>
        </w:rPr>
        <w:t>esde</w:t>
      </w:r>
      <w:r>
        <w:rPr>
          <w:rFonts w:ascii="Arial" w:hAnsi="Arial" w:cs="Arial"/>
          <w:sz w:val="24"/>
          <w:szCs w:val="24"/>
        </w:rPr>
        <w:t xml:space="preserve"> una aproximación al ámbito </w:t>
      </w:r>
      <w:r w:rsidR="00F964FF" w:rsidRPr="002F7D29">
        <w:rPr>
          <w:rFonts w:ascii="Arial" w:hAnsi="Arial" w:cs="Arial"/>
          <w:sz w:val="24"/>
          <w:szCs w:val="24"/>
        </w:rPr>
        <w:t>patrimoni</w:t>
      </w:r>
      <w:r>
        <w:rPr>
          <w:rFonts w:ascii="Arial" w:hAnsi="Arial" w:cs="Arial"/>
          <w:sz w:val="24"/>
          <w:szCs w:val="24"/>
        </w:rPr>
        <w:t>al</w:t>
      </w:r>
      <w:r w:rsidR="00F964FF" w:rsidRPr="002F7D29">
        <w:rPr>
          <w:rFonts w:ascii="Arial" w:hAnsi="Arial" w:cs="Arial"/>
          <w:sz w:val="24"/>
          <w:szCs w:val="24"/>
        </w:rPr>
        <w:t xml:space="preserve">, se estructura un camino metodológico </w:t>
      </w:r>
      <w:r>
        <w:rPr>
          <w:rFonts w:ascii="Arial" w:hAnsi="Arial" w:cs="Arial"/>
          <w:sz w:val="24"/>
          <w:szCs w:val="24"/>
        </w:rPr>
        <w:t xml:space="preserve">como estrategia </w:t>
      </w:r>
      <w:r w:rsidR="00F964FF" w:rsidRPr="002F7D29">
        <w:rPr>
          <w:rFonts w:ascii="Arial" w:hAnsi="Arial" w:cs="Arial"/>
          <w:sz w:val="24"/>
          <w:szCs w:val="24"/>
        </w:rPr>
        <w:t xml:space="preserve">para  </w:t>
      </w:r>
      <w:r>
        <w:rPr>
          <w:rFonts w:ascii="Arial" w:hAnsi="Arial" w:cs="Arial"/>
          <w:sz w:val="24"/>
          <w:szCs w:val="24"/>
        </w:rPr>
        <w:t xml:space="preserve">poner en </w:t>
      </w:r>
      <w:r w:rsidR="00F964FF" w:rsidRPr="002F7D29">
        <w:rPr>
          <w:rFonts w:ascii="Arial" w:hAnsi="Arial" w:cs="Arial"/>
          <w:sz w:val="24"/>
          <w:szCs w:val="24"/>
        </w:rPr>
        <w:t xml:space="preserve">evidencia  el potencial patrimonial </w:t>
      </w:r>
      <w:r w:rsidR="00CC1FF0">
        <w:rPr>
          <w:rFonts w:ascii="Arial" w:hAnsi="Arial" w:cs="Arial"/>
          <w:sz w:val="24"/>
          <w:szCs w:val="24"/>
        </w:rPr>
        <w:t xml:space="preserve">en zonas deprimidas </w:t>
      </w:r>
      <w:r>
        <w:rPr>
          <w:rFonts w:ascii="Arial" w:hAnsi="Arial" w:cs="Arial"/>
          <w:sz w:val="24"/>
          <w:szCs w:val="24"/>
        </w:rPr>
        <w:t>del</w:t>
      </w:r>
      <w:r w:rsidR="00F964FF" w:rsidRPr="002F7D29">
        <w:rPr>
          <w:rFonts w:ascii="Arial" w:hAnsi="Arial" w:cs="Arial"/>
          <w:sz w:val="24"/>
          <w:szCs w:val="24"/>
        </w:rPr>
        <w:t xml:space="preserve"> municipio de Ibagu</w:t>
      </w:r>
      <w:r w:rsidR="000C4176">
        <w:rPr>
          <w:rFonts w:ascii="Arial" w:hAnsi="Arial" w:cs="Arial"/>
          <w:sz w:val="24"/>
          <w:szCs w:val="24"/>
        </w:rPr>
        <w:t>é</w:t>
      </w:r>
      <w:r w:rsidR="00F964FF" w:rsidRPr="002F7D29">
        <w:rPr>
          <w:rFonts w:ascii="Arial" w:hAnsi="Arial" w:cs="Arial"/>
          <w:sz w:val="24"/>
          <w:szCs w:val="24"/>
        </w:rPr>
        <w:t>.</w:t>
      </w:r>
    </w:p>
    <w:p w:rsidR="008B39E5" w:rsidRDefault="00F964FF" w:rsidP="00F96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7D29">
        <w:rPr>
          <w:rFonts w:ascii="Arial" w:hAnsi="Arial" w:cs="Arial"/>
          <w:sz w:val="24"/>
          <w:szCs w:val="24"/>
        </w:rPr>
        <w:t xml:space="preserve">Metodológicamente se inicia </w:t>
      </w:r>
      <w:r w:rsidR="008B39E5">
        <w:rPr>
          <w:rFonts w:ascii="Arial" w:hAnsi="Arial" w:cs="Arial"/>
          <w:sz w:val="24"/>
          <w:szCs w:val="24"/>
        </w:rPr>
        <w:t xml:space="preserve">con la reinterpretación de los </w:t>
      </w:r>
      <w:r w:rsidRPr="002F7D29">
        <w:rPr>
          <w:rFonts w:ascii="Arial" w:hAnsi="Arial" w:cs="Arial"/>
          <w:sz w:val="24"/>
          <w:szCs w:val="24"/>
        </w:rPr>
        <w:t xml:space="preserve"> conceptos de tipo, tipología y serie, </w:t>
      </w:r>
      <w:r w:rsidR="008B39E5">
        <w:rPr>
          <w:rFonts w:ascii="Arial" w:hAnsi="Arial" w:cs="Arial"/>
          <w:sz w:val="24"/>
          <w:szCs w:val="24"/>
        </w:rPr>
        <w:t xml:space="preserve">en torno de estas </w:t>
      </w:r>
      <w:r w:rsidRPr="002F7D29">
        <w:rPr>
          <w:rFonts w:ascii="Arial" w:hAnsi="Arial" w:cs="Arial"/>
          <w:sz w:val="24"/>
          <w:szCs w:val="24"/>
        </w:rPr>
        <w:t xml:space="preserve">nociones se incorporan bienes con potencial patrimonial, con el objeto de hacerlos visibles a los habitantes de la </w:t>
      </w:r>
      <w:r w:rsidR="008B39E5">
        <w:rPr>
          <w:rFonts w:ascii="Arial" w:hAnsi="Arial" w:cs="Arial"/>
          <w:sz w:val="24"/>
          <w:szCs w:val="24"/>
        </w:rPr>
        <w:t>ciudad</w:t>
      </w:r>
      <w:r w:rsidRPr="002F7D29">
        <w:rPr>
          <w:rFonts w:ascii="Arial" w:hAnsi="Arial" w:cs="Arial"/>
          <w:sz w:val="24"/>
          <w:szCs w:val="24"/>
        </w:rPr>
        <w:t>.</w:t>
      </w:r>
      <w:r w:rsidR="00CC1FF0">
        <w:rPr>
          <w:rFonts w:ascii="Arial" w:hAnsi="Arial" w:cs="Arial"/>
          <w:sz w:val="24"/>
          <w:szCs w:val="24"/>
        </w:rPr>
        <w:t xml:space="preserve"> </w:t>
      </w:r>
      <w:r w:rsidRPr="002F7D29">
        <w:rPr>
          <w:rFonts w:ascii="Arial" w:hAnsi="Arial" w:cs="Arial"/>
          <w:sz w:val="24"/>
          <w:szCs w:val="24"/>
        </w:rPr>
        <w:t>Como resultado se construy</w:t>
      </w:r>
      <w:r>
        <w:rPr>
          <w:rFonts w:ascii="Arial" w:hAnsi="Arial" w:cs="Arial"/>
          <w:sz w:val="24"/>
          <w:szCs w:val="24"/>
        </w:rPr>
        <w:t>e dos propuestas novedosas</w:t>
      </w:r>
      <w:r w:rsidR="008B39E5">
        <w:rPr>
          <w:rFonts w:ascii="Arial" w:hAnsi="Arial" w:cs="Arial"/>
          <w:sz w:val="24"/>
          <w:szCs w:val="24"/>
        </w:rPr>
        <w:t xml:space="preserve"> denominadas</w:t>
      </w:r>
      <w:r>
        <w:rPr>
          <w:rFonts w:ascii="Arial" w:hAnsi="Arial" w:cs="Arial"/>
          <w:sz w:val="24"/>
          <w:szCs w:val="24"/>
        </w:rPr>
        <w:t>:</w:t>
      </w:r>
      <w:r w:rsidR="00CC1FF0">
        <w:rPr>
          <w:rFonts w:ascii="Arial" w:hAnsi="Arial" w:cs="Arial"/>
          <w:sz w:val="24"/>
          <w:szCs w:val="24"/>
        </w:rPr>
        <w:t xml:space="preserve"> </w:t>
      </w:r>
      <w:r w:rsidRPr="002F7D29">
        <w:rPr>
          <w:rFonts w:ascii="Arial" w:hAnsi="Arial" w:cs="Arial"/>
          <w:sz w:val="24"/>
          <w:szCs w:val="24"/>
        </w:rPr>
        <w:t xml:space="preserve">serie tipológica y serie </w:t>
      </w:r>
      <w:proofErr w:type="spellStart"/>
      <w:r w:rsidRPr="002F7D29">
        <w:rPr>
          <w:rFonts w:ascii="Arial" w:hAnsi="Arial" w:cs="Arial"/>
          <w:sz w:val="24"/>
          <w:szCs w:val="24"/>
        </w:rPr>
        <w:t>bio</w:t>
      </w:r>
      <w:proofErr w:type="spellEnd"/>
      <w:r w:rsidRPr="002F7D29">
        <w:rPr>
          <w:rFonts w:ascii="Arial" w:hAnsi="Arial" w:cs="Arial"/>
          <w:sz w:val="24"/>
          <w:szCs w:val="24"/>
        </w:rPr>
        <w:t>-poética que funcionan de forma simbiótica, las dos constituyen la serie patrimonial.   Basado en los resultados del estudio se concluye</w:t>
      </w:r>
      <w:r w:rsidR="008B39E5">
        <w:rPr>
          <w:rFonts w:ascii="Arial" w:hAnsi="Arial" w:cs="Arial"/>
          <w:sz w:val="24"/>
          <w:szCs w:val="24"/>
        </w:rPr>
        <w:t>,</w:t>
      </w:r>
      <w:r w:rsidRPr="002F7D29">
        <w:rPr>
          <w:rFonts w:ascii="Arial" w:hAnsi="Arial" w:cs="Arial"/>
          <w:sz w:val="24"/>
          <w:szCs w:val="24"/>
        </w:rPr>
        <w:t xml:space="preserve"> con la aplicación de ésta ruta metodológica propuesta</w:t>
      </w:r>
      <w:r w:rsidR="008B39E5">
        <w:rPr>
          <w:rFonts w:ascii="Arial" w:hAnsi="Arial" w:cs="Arial"/>
          <w:sz w:val="24"/>
          <w:szCs w:val="24"/>
        </w:rPr>
        <w:t>,</w:t>
      </w:r>
      <w:r w:rsidRPr="002F7D29">
        <w:rPr>
          <w:rFonts w:ascii="Arial" w:hAnsi="Arial" w:cs="Arial"/>
          <w:sz w:val="24"/>
          <w:szCs w:val="24"/>
        </w:rPr>
        <w:t xml:space="preserve"> se  propicia el reconocimiento  como patrimonio</w:t>
      </w:r>
      <w:r w:rsidR="000C4176">
        <w:rPr>
          <w:rFonts w:ascii="Arial" w:hAnsi="Arial" w:cs="Arial"/>
          <w:sz w:val="24"/>
          <w:szCs w:val="24"/>
        </w:rPr>
        <w:t>,</w:t>
      </w:r>
      <w:r w:rsidRPr="002F7D29">
        <w:rPr>
          <w:rFonts w:ascii="Arial" w:hAnsi="Arial" w:cs="Arial"/>
          <w:sz w:val="24"/>
          <w:szCs w:val="24"/>
        </w:rPr>
        <w:t xml:space="preserve"> de inmuebles  recónditos</w:t>
      </w:r>
      <w:r w:rsidR="008B39E5">
        <w:rPr>
          <w:rFonts w:ascii="Arial" w:hAnsi="Arial" w:cs="Arial"/>
          <w:sz w:val="24"/>
          <w:szCs w:val="24"/>
        </w:rPr>
        <w:t xml:space="preserve"> o en zonas deprimidas</w:t>
      </w:r>
      <w:r w:rsidRPr="002F7D2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constituyéndose </w:t>
      </w:r>
      <w:r w:rsidR="008B39E5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un</w:t>
      </w:r>
      <w:r w:rsidR="008B39E5">
        <w:rPr>
          <w:rFonts w:ascii="Arial" w:hAnsi="Arial" w:cs="Arial"/>
          <w:sz w:val="24"/>
          <w:szCs w:val="24"/>
        </w:rPr>
        <w:t xml:space="preserve"> desafío que demanda el cambio de normativa</w:t>
      </w:r>
      <w:r w:rsidR="00CC1FF0">
        <w:rPr>
          <w:rFonts w:ascii="Arial" w:hAnsi="Arial" w:cs="Arial"/>
          <w:sz w:val="24"/>
          <w:szCs w:val="24"/>
        </w:rPr>
        <w:t xml:space="preserve"> nacional vigente</w:t>
      </w:r>
      <w:r w:rsidR="008B39E5">
        <w:rPr>
          <w:rFonts w:ascii="Arial" w:hAnsi="Arial" w:cs="Arial"/>
          <w:sz w:val="24"/>
          <w:szCs w:val="24"/>
        </w:rPr>
        <w:t>,</w:t>
      </w:r>
      <w:r w:rsidR="00CC1FF0">
        <w:rPr>
          <w:rFonts w:ascii="Arial" w:hAnsi="Arial" w:cs="Arial"/>
          <w:sz w:val="24"/>
          <w:szCs w:val="24"/>
        </w:rPr>
        <w:t xml:space="preserve"> esto </w:t>
      </w:r>
      <w:r w:rsidR="008B39E5">
        <w:rPr>
          <w:rFonts w:ascii="Arial" w:hAnsi="Arial" w:cs="Arial"/>
          <w:sz w:val="24"/>
          <w:szCs w:val="24"/>
        </w:rPr>
        <w:t>lo convierte en política pública.</w:t>
      </w:r>
    </w:p>
    <w:p w:rsidR="008B39E5" w:rsidRDefault="008B39E5" w:rsidP="00F96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implementación de un plan especial de manejo y protección y la declaratoria  como bien de interés cultural del bien con potencial patrimonial promueve una perspectiva de arquitectura sustentable inspirada en la apropiación que hace la gente del bien inmueble</w:t>
      </w:r>
      <w:r w:rsidR="00F964FF" w:rsidRPr="002F7D29">
        <w:rPr>
          <w:rFonts w:ascii="Arial" w:hAnsi="Arial" w:cs="Arial"/>
          <w:sz w:val="24"/>
          <w:szCs w:val="24"/>
        </w:rPr>
        <w:t>.</w:t>
      </w:r>
    </w:p>
    <w:p w:rsidR="008B39E5" w:rsidRDefault="008B39E5" w:rsidP="008B39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39E5">
        <w:rPr>
          <w:rFonts w:ascii="Arial" w:hAnsi="Arial" w:cs="Arial"/>
          <w:b/>
          <w:sz w:val="24"/>
          <w:szCs w:val="24"/>
        </w:rPr>
        <w:t>Palabras clave:</w:t>
      </w:r>
      <w:r w:rsidRPr="008B39E5">
        <w:rPr>
          <w:rFonts w:ascii="Arial" w:hAnsi="Arial" w:cs="Arial"/>
          <w:sz w:val="24"/>
          <w:szCs w:val="24"/>
        </w:rPr>
        <w:t xml:space="preserve"> serie, tipología, potencial patrimonial. </w:t>
      </w:r>
    </w:p>
    <w:p w:rsidR="000C4176" w:rsidRDefault="000C4176" w:rsidP="008B39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4176" w:rsidRDefault="000C4176" w:rsidP="008B39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4176" w:rsidRDefault="000C4176" w:rsidP="008B39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C4176" w:rsidSect="00E773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67A6C"/>
    <w:rsid w:val="0000696A"/>
    <w:rsid w:val="00067A6C"/>
    <w:rsid w:val="000C4176"/>
    <w:rsid w:val="000D7239"/>
    <w:rsid w:val="001F2400"/>
    <w:rsid w:val="002434DF"/>
    <w:rsid w:val="00443A3F"/>
    <w:rsid w:val="0047158B"/>
    <w:rsid w:val="00632056"/>
    <w:rsid w:val="0079199A"/>
    <w:rsid w:val="008B39E5"/>
    <w:rsid w:val="00904F7D"/>
    <w:rsid w:val="009200EB"/>
    <w:rsid w:val="00CC1FF0"/>
    <w:rsid w:val="00D22B45"/>
    <w:rsid w:val="00E773DB"/>
    <w:rsid w:val="00F9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0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9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3</cp:revision>
  <dcterms:created xsi:type="dcterms:W3CDTF">2012-11-06T14:22:00Z</dcterms:created>
  <dcterms:modified xsi:type="dcterms:W3CDTF">2012-11-06T14:22:00Z</dcterms:modified>
</cp:coreProperties>
</file>